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B571D" w:rsidRPr="007A096F" w:rsidRDefault="0056611C" w:rsidP="006A08E0">
      <w:pPr>
        <w:pStyle w:val="Headline-1"/>
      </w:pPr>
      <w:bookmarkStart w:id="0" w:name="file_0"/>
      <w:bookmarkEnd w:id="0"/>
      <w:r w:rsidRPr="007A096F">
        <w:rPr>
          <w:bCs/>
          <w:i/>
          <w:iCs/>
        </w:rPr>
        <w:t>Growth</w:t>
      </w:r>
      <w:r>
        <w:rPr>
          <w:bCs/>
          <w:i/>
          <w:iCs/>
        </w:rPr>
        <w:t xml:space="preserve">, Nutrition and Economy. </w:t>
      </w:r>
      <w:r w:rsidRPr="007A096F">
        <w:rPr>
          <w:bCs/>
        </w:rPr>
        <w:t>Proceedings</w:t>
      </w:r>
      <w:r>
        <w:rPr>
          <w:bCs/>
        </w:rPr>
        <w:t xml:space="preserve"> </w:t>
      </w:r>
      <w:proofErr w:type="spellStart"/>
      <w:r>
        <w:rPr>
          <w:bCs/>
        </w:rPr>
        <w:t>of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the</w:t>
      </w:r>
      <w:proofErr w:type="spellEnd"/>
      <w:r>
        <w:rPr>
          <w:bCs/>
        </w:rPr>
        <w:t xml:space="preserve"> 27th Aschauer Soiree, </w:t>
      </w:r>
      <w:proofErr w:type="spellStart"/>
      <w:r>
        <w:rPr>
          <w:bCs/>
        </w:rPr>
        <w:t>held</w:t>
      </w:r>
      <w:proofErr w:type="spellEnd"/>
      <w:r>
        <w:rPr>
          <w:bCs/>
        </w:rPr>
        <w:t xml:space="preserve"> at </w:t>
      </w:r>
      <w:proofErr w:type="spellStart"/>
      <w:r w:rsidRPr="007A096F">
        <w:rPr>
          <w:bCs/>
        </w:rPr>
        <w:t>Krobielowice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Poland</w:t>
      </w:r>
      <w:proofErr w:type="spellEnd"/>
      <w:r>
        <w:rPr>
          <w:bCs/>
        </w:rPr>
        <w:t>,</w:t>
      </w:r>
      <w:r w:rsidRPr="007A096F">
        <w:t xml:space="preserve"> </w:t>
      </w:r>
      <w:r w:rsidRPr="007A096F">
        <w:rPr>
          <w:bCs/>
        </w:rPr>
        <w:t>November</w:t>
      </w:r>
      <w:r>
        <w:rPr>
          <w:bCs/>
        </w:rPr>
        <w:t xml:space="preserve"> 16</w:t>
      </w:r>
      <w:r w:rsidRPr="007A096F">
        <w:rPr>
          <w:bCs/>
          <w:vertAlign w:val="superscript"/>
        </w:rPr>
        <w:t>th</w:t>
      </w:r>
      <w:r w:rsidRPr="007A096F">
        <w:rPr>
          <w:bCs/>
        </w:rPr>
        <w:t xml:space="preserve"> 2019</w:t>
      </w:r>
    </w:p>
    <w:p w:rsidR="00B21EE2" w:rsidRPr="007A096F" w:rsidRDefault="00DD02D1" w:rsidP="006A08E0">
      <w:pPr>
        <w:pStyle w:val="authors"/>
      </w:pPr>
      <w:proofErr w:type="spellStart"/>
      <w:r>
        <w:rPr>
          <w:rStyle w:val="surname"/>
        </w:rPr>
        <w:t>Surname</w:t>
      </w:r>
      <w:proofErr w:type="spellEnd"/>
      <w:r w:rsidR="0056611C">
        <w:t xml:space="preserve"> </w:t>
      </w:r>
      <w:r>
        <w:t>Given-Name</w:t>
      </w:r>
      <w:r w:rsidR="0056611C" w:rsidRPr="00AC70B9">
        <w:rPr>
          <w:rStyle w:val="aff"/>
        </w:rPr>
        <w:t>1</w:t>
      </w:r>
      <w:r w:rsidR="0056611C" w:rsidRPr="007A096F">
        <w:t>,</w:t>
      </w:r>
      <w:r w:rsidR="0056611C">
        <w:t xml:space="preserve"> </w:t>
      </w:r>
      <w:r>
        <w:rPr>
          <w:rStyle w:val="surname"/>
        </w:rPr>
        <w:t>Nachname</w:t>
      </w:r>
      <w:r w:rsidR="0056611C">
        <w:t xml:space="preserve"> </w:t>
      </w:r>
      <w:r>
        <w:rPr>
          <w:rStyle w:val="given-names"/>
        </w:rPr>
        <w:t>Vorname</w:t>
      </w:r>
      <w:r w:rsidR="0056611C" w:rsidRPr="00AC70B9">
        <w:rPr>
          <w:rStyle w:val="aff"/>
        </w:rPr>
        <w:t>2</w:t>
      </w:r>
    </w:p>
    <w:p w:rsidR="00B25C52" w:rsidRPr="007A096F" w:rsidRDefault="0056611C" w:rsidP="006A08E0">
      <w:pPr>
        <w:pStyle w:val="affiliation"/>
      </w:pPr>
      <w:r w:rsidRPr="007A096F">
        <w:t>1</w:t>
      </w:r>
      <w:r>
        <w:t xml:space="preserve"> </w:t>
      </w:r>
      <w:proofErr w:type="spellStart"/>
      <w:r>
        <w:t>Aschauhof</w:t>
      </w:r>
      <w:proofErr w:type="spellEnd"/>
      <w:r w:rsidRPr="007A096F">
        <w:rPr>
          <w:rFonts w:eastAsia="Arial"/>
        </w:rPr>
        <w:t xml:space="preserve"> </w:t>
      </w:r>
      <w:r w:rsidRPr="007A096F">
        <w:t>3</w:t>
      </w:r>
      <w:r>
        <w:t>, 24340</w:t>
      </w:r>
      <w:r w:rsidRPr="007A096F">
        <w:rPr>
          <w:rFonts w:eastAsia="Arial"/>
        </w:rPr>
        <w:t xml:space="preserve"> </w:t>
      </w:r>
      <w:proofErr w:type="spellStart"/>
      <w:r>
        <w:rPr>
          <w:rFonts w:eastAsia="Arial"/>
        </w:rPr>
        <w:t>Eckernförde</w:t>
      </w:r>
      <w:proofErr w:type="spellEnd"/>
      <w:r>
        <w:rPr>
          <w:rFonts w:eastAsia="Arial"/>
        </w:rPr>
        <w:t xml:space="preserve"> – </w:t>
      </w:r>
      <w:proofErr w:type="spellStart"/>
      <w:r w:rsidRPr="007A096F">
        <w:t>Altenhof</w:t>
      </w:r>
      <w:proofErr w:type="spellEnd"/>
      <w:r>
        <w:t>, Germany</w:t>
      </w:r>
      <w:r w:rsidRPr="007A096F">
        <w:t>.</w:t>
      </w:r>
    </w:p>
    <w:p w:rsidR="00B25C52" w:rsidRPr="007A096F" w:rsidRDefault="0056611C" w:rsidP="006A08E0">
      <w:pPr>
        <w:pStyle w:val="affiliation"/>
      </w:pPr>
      <w:r w:rsidRPr="007A096F">
        <w:t>2</w:t>
      </w:r>
      <w:r>
        <w:t xml:space="preserve"> University of Potsdam, Human Biology, 14469 Potsdam, Germany</w:t>
      </w:r>
      <w:r w:rsidRPr="007A096F">
        <w:t>.</w:t>
      </w:r>
    </w:p>
    <w:p w:rsidR="00E317AC" w:rsidRPr="006A08E0" w:rsidRDefault="00782489" w:rsidP="006A08E0">
      <w:pPr>
        <w:pStyle w:val="affiliation"/>
      </w:pPr>
    </w:p>
    <w:p w:rsidR="006333F1" w:rsidRPr="007A096F" w:rsidRDefault="0056611C" w:rsidP="006A08E0">
      <w:pPr>
        <w:pStyle w:val="Headline-3"/>
      </w:pPr>
      <w:r w:rsidRPr="007A096F">
        <w:t>Key</w:t>
      </w:r>
      <w:r>
        <w:t>words</w:t>
      </w:r>
    </w:p>
    <w:p w:rsidR="00333704" w:rsidRPr="007A096F" w:rsidRDefault="0056611C" w:rsidP="006A08E0">
      <w:r w:rsidRPr="007A096F">
        <w:t>Nutrition</w:t>
      </w:r>
      <w:r>
        <w:t xml:space="preserve">, </w:t>
      </w:r>
      <w:proofErr w:type="spellStart"/>
      <w:r>
        <w:t>stunting</w:t>
      </w:r>
      <w:proofErr w:type="spellEnd"/>
      <w:r>
        <w:t xml:space="preserve">, </w:t>
      </w:r>
      <w:proofErr w:type="spellStart"/>
      <w:r w:rsidRPr="007A096F">
        <w:rPr>
          <w:rFonts w:eastAsiaTheme="minorHAnsi"/>
        </w:rPr>
        <w:t>s</w:t>
      </w:r>
      <w:r w:rsidRPr="007A096F">
        <w:t>ocioeconomy</w:t>
      </w:r>
      <w:proofErr w:type="spellEnd"/>
      <w:r>
        <w:t xml:space="preserve">, </w:t>
      </w:r>
      <w:proofErr w:type="spellStart"/>
      <w:r>
        <w:t>education</w:t>
      </w:r>
      <w:proofErr w:type="spellEnd"/>
      <w:r>
        <w:t xml:space="preserve">, </w:t>
      </w:r>
      <w:proofErr w:type="spellStart"/>
      <w:r>
        <w:t>secular</w:t>
      </w:r>
      <w:proofErr w:type="spellEnd"/>
      <w:r>
        <w:t xml:space="preserve"> </w:t>
      </w:r>
      <w:proofErr w:type="spellStart"/>
      <w:r>
        <w:t>changes</w:t>
      </w:r>
      <w:proofErr w:type="spellEnd"/>
      <w:r w:rsidRPr="007A096F">
        <w:t>,</w:t>
      </w:r>
      <w:r>
        <w:t xml:space="preserve"> </w:t>
      </w:r>
      <w:proofErr w:type="spellStart"/>
      <w:r w:rsidRPr="007A096F">
        <w:t>pubertal</w:t>
      </w:r>
      <w:proofErr w:type="spellEnd"/>
      <w:r>
        <w:t xml:space="preserve"> </w:t>
      </w:r>
      <w:proofErr w:type="spellStart"/>
      <w:r>
        <w:t>timing</w:t>
      </w:r>
      <w:proofErr w:type="spellEnd"/>
    </w:p>
    <w:p w:rsidR="0097740C" w:rsidRPr="007A096F" w:rsidRDefault="0056611C" w:rsidP="006A08E0">
      <w:pPr>
        <w:pStyle w:val="Headline-3"/>
      </w:pPr>
      <w:r w:rsidRPr="007A096F">
        <w:t>Conflict</w:t>
      </w:r>
      <w:r>
        <w:t xml:space="preserve"> of interest statement:</w:t>
      </w:r>
    </w:p>
    <w:p w:rsidR="0097740C" w:rsidRPr="007A096F" w:rsidRDefault="0056611C" w:rsidP="006A08E0">
      <w:proofErr w:type="spellStart"/>
      <w:r w:rsidRPr="007A096F">
        <w:t>there</w:t>
      </w:r>
      <w:proofErr w:type="spellEnd"/>
      <w:r>
        <w:t xml:space="preserve"> </w:t>
      </w:r>
      <w:proofErr w:type="spellStart"/>
      <w:r>
        <w:t>are</w:t>
      </w:r>
      <w:proofErr w:type="spellEnd"/>
      <w:r>
        <w:t xml:space="preserve"> not </w:t>
      </w:r>
      <w:proofErr w:type="spellStart"/>
      <w:r>
        <w:t>conflicts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interest</w:t>
      </w:r>
      <w:proofErr w:type="spellEnd"/>
    </w:p>
    <w:p w:rsidR="001A2A7B" w:rsidRPr="007A096F" w:rsidRDefault="0056611C" w:rsidP="00EB0BA1">
      <w:r w:rsidRPr="007A096F">
        <w:rPr>
          <w:b/>
        </w:rPr>
        <w:t>Running</w:t>
      </w:r>
      <w:r>
        <w:rPr>
          <w:b/>
        </w:rPr>
        <w:t xml:space="preserve"> title: </w:t>
      </w:r>
      <w:r w:rsidRPr="007A096F">
        <w:rPr>
          <w:b/>
          <w:bCs/>
          <w:iCs/>
        </w:rPr>
        <w:t>Growth</w:t>
      </w:r>
      <w:r>
        <w:rPr>
          <w:b/>
          <w:bCs/>
          <w:iCs/>
        </w:rPr>
        <w:t>, Nutrition and Economy</w:t>
      </w:r>
    </w:p>
    <w:p w:rsidR="00A03148" w:rsidRPr="007A096F" w:rsidRDefault="0056611C" w:rsidP="006A08E0">
      <w:pPr>
        <w:pStyle w:val="Headline-2"/>
      </w:pPr>
      <w:r w:rsidRPr="007A096F">
        <w:rPr>
          <w:bCs/>
          <w:iCs/>
        </w:rPr>
        <w:t>Abstract</w:t>
      </w:r>
    </w:p>
    <w:p w:rsidR="00490C98" w:rsidRPr="007A096F" w:rsidRDefault="0056611C" w:rsidP="006A08E0">
      <w:r w:rsidRPr="007A096F">
        <w:rPr>
          <w:iCs/>
        </w:rPr>
        <w:t>Twenty</w:t>
      </w:r>
      <w:r>
        <w:rPr>
          <w:iCs/>
        </w:rPr>
        <w:t>-</w:t>
      </w:r>
      <w:proofErr w:type="spellStart"/>
      <w:r w:rsidRPr="007A096F">
        <w:rPr>
          <w:iCs/>
        </w:rPr>
        <w:t>three</w:t>
      </w:r>
      <w:proofErr w:type="spellEnd"/>
      <w:r w:rsidRPr="007A096F">
        <w:rPr>
          <w:iCs/>
        </w:rPr>
        <w:t xml:space="preserve"> </w:t>
      </w:r>
      <w:proofErr w:type="spellStart"/>
      <w:r>
        <w:rPr>
          <w:iCs/>
        </w:rPr>
        <w:t>scientists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met</w:t>
      </w:r>
      <w:proofErr w:type="spellEnd"/>
      <w:r>
        <w:rPr>
          <w:iCs/>
        </w:rPr>
        <w:t xml:space="preserve"> at </w:t>
      </w:r>
      <w:proofErr w:type="spellStart"/>
      <w:r>
        <w:rPr>
          <w:iCs/>
        </w:rPr>
        <w:t>Krobielowice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Poland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to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discuss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the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role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of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growth</w:t>
      </w:r>
      <w:proofErr w:type="spellEnd"/>
      <w:r>
        <w:rPr>
          <w:iCs/>
        </w:rPr>
        <w:t xml:space="preserve">, </w:t>
      </w:r>
      <w:proofErr w:type="spellStart"/>
      <w:r>
        <w:rPr>
          <w:iCs/>
        </w:rPr>
        <w:t>nutrition</w:t>
      </w:r>
      <w:proofErr w:type="spellEnd"/>
      <w:r>
        <w:rPr>
          <w:iCs/>
        </w:rPr>
        <w:t xml:space="preserve"> and </w:t>
      </w:r>
      <w:proofErr w:type="spellStart"/>
      <w:r>
        <w:rPr>
          <w:iCs/>
        </w:rPr>
        <w:t>economy</w:t>
      </w:r>
      <w:proofErr w:type="spellEnd"/>
      <w:r>
        <w:rPr>
          <w:iCs/>
        </w:rPr>
        <w:t xml:space="preserve"> on </w:t>
      </w:r>
      <w:proofErr w:type="spellStart"/>
      <w:r>
        <w:rPr>
          <w:iCs/>
        </w:rPr>
        <w:t>body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size</w:t>
      </w:r>
      <w:proofErr w:type="spellEnd"/>
      <w:r>
        <w:rPr>
          <w:iCs/>
        </w:rPr>
        <w:t xml:space="preserve">. </w:t>
      </w:r>
      <w:proofErr w:type="spellStart"/>
      <w:r w:rsidRPr="007A096F">
        <w:rPr>
          <w:iCs/>
        </w:rPr>
        <w:t>Contrasting</w:t>
      </w:r>
      <w:proofErr w:type="spellEnd"/>
      <w:r>
        <w:rPr>
          <w:iCs/>
        </w:rPr>
        <w:t xml:space="preserve"> </w:t>
      </w:r>
      <w:proofErr w:type="spellStart"/>
      <w:r w:rsidRPr="007A096F">
        <w:rPr>
          <w:iCs/>
        </w:rPr>
        <w:t>prevailing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concepts</w:t>
      </w:r>
      <w:proofErr w:type="spellEnd"/>
      <w:r w:rsidRPr="007A096F">
        <w:rPr>
          <w:iCs/>
        </w:rPr>
        <w:t>,</w:t>
      </w:r>
      <w:r>
        <w:rPr>
          <w:iCs/>
        </w:rPr>
        <w:t xml:space="preserve"> </w:t>
      </w:r>
      <w:proofErr w:type="spellStart"/>
      <w:r>
        <w:rPr>
          <w:iCs/>
        </w:rPr>
        <w:t>re-analyses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of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studies</w:t>
      </w:r>
      <w:proofErr w:type="spellEnd"/>
      <w:r>
        <w:rPr>
          <w:iCs/>
        </w:rPr>
        <w:t xml:space="preserve"> in </w:t>
      </w:r>
      <w:proofErr w:type="spellStart"/>
      <w:r w:rsidRPr="007A096F">
        <w:rPr>
          <w:bCs/>
          <w:lang w:eastAsia="de-DE"/>
        </w:rPr>
        <w:t>Indonesian</w:t>
      </w:r>
      <w:proofErr w:type="spellEnd"/>
      <w:r>
        <w:rPr>
          <w:bCs/>
          <w:lang w:eastAsia="de-DE"/>
        </w:rPr>
        <w:t xml:space="preserve"> and </w:t>
      </w:r>
      <w:proofErr w:type="spellStart"/>
      <w:r>
        <w:rPr>
          <w:bCs/>
          <w:lang w:eastAsia="de-DE"/>
        </w:rPr>
        <w:t>Guatemalan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school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children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with</w:t>
      </w:r>
      <w:proofErr w:type="spellEnd"/>
      <w:r>
        <w:rPr>
          <w:bCs/>
          <w:lang w:eastAsia="de-DE"/>
        </w:rPr>
        <w:t xml:space="preserve"> high </w:t>
      </w:r>
      <w:proofErr w:type="spellStart"/>
      <w:r>
        <w:rPr>
          <w:bCs/>
          <w:lang w:eastAsia="de-DE"/>
        </w:rPr>
        <w:t>prevalence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of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stunting</w:t>
      </w:r>
      <w:proofErr w:type="spellEnd"/>
      <w:r w:rsidRPr="007A096F">
        <w:t xml:space="preserve"> </w:t>
      </w:r>
      <w:proofErr w:type="spellStart"/>
      <w:r>
        <w:t>failed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provide</w:t>
      </w:r>
      <w:proofErr w:type="spellEnd"/>
      <w:r>
        <w:t xml:space="preserve"> </w:t>
      </w:r>
      <w:proofErr w:type="spellStart"/>
      <w:r>
        <w:t>evidence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an </w:t>
      </w:r>
      <w:proofErr w:type="spellStart"/>
      <w:r>
        <w:t>association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nutritional </w:t>
      </w:r>
      <w:proofErr w:type="spellStart"/>
      <w:r>
        <w:t>status</w:t>
      </w:r>
      <w:proofErr w:type="spellEnd"/>
      <w:r>
        <w:t xml:space="preserve"> and </w:t>
      </w:r>
      <w:proofErr w:type="spellStart"/>
      <w:r>
        <w:t>body</w:t>
      </w:r>
      <w:proofErr w:type="spellEnd"/>
      <w:r>
        <w:t xml:space="preserve"> </w:t>
      </w:r>
      <w:proofErr w:type="spellStart"/>
      <w:r>
        <w:t>height</w:t>
      </w:r>
      <w:proofErr w:type="spellEnd"/>
      <w:r w:rsidRPr="007A096F">
        <w:t>.</w:t>
      </w:r>
      <w:r>
        <w:t xml:space="preserve"> </w:t>
      </w:r>
      <w:proofErr w:type="spellStart"/>
      <w:r>
        <w:t>D</w:t>
      </w:r>
      <w:r w:rsidRPr="007A096F">
        <w:t>irect</w:t>
      </w:r>
      <w:proofErr w:type="spellEnd"/>
      <w:r>
        <w:t xml:space="preserve"> </w:t>
      </w:r>
      <w:proofErr w:type="spellStart"/>
      <w:r>
        <w:t>effects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r w:rsidRPr="007A096F">
        <w:t>parental</w:t>
      </w:r>
      <w:r>
        <w:t xml:space="preserve"> </w:t>
      </w:r>
      <w:proofErr w:type="spellStart"/>
      <w:r>
        <w:t>education</w:t>
      </w:r>
      <w:proofErr w:type="spellEnd"/>
      <w:r>
        <w:t xml:space="preserve"> </w:t>
      </w:r>
      <w:r w:rsidRPr="007A096F">
        <w:t>on</w:t>
      </w:r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 w:rsidRPr="007A096F">
        <w:t>that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not </w:t>
      </w:r>
      <w:proofErr w:type="spellStart"/>
      <w:r>
        <w:t>transmitted</w:t>
      </w:r>
      <w:proofErr w:type="spellEnd"/>
      <w:r>
        <w:t xml:space="preserve"> via </w:t>
      </w:r>
      <w:proofErr w:type="spellStart"/>
      <w:r>
        <w:t>nutrition</w:t>
      </w:r>
      <w:proofErr w:type="spellEnd"/>
      <w:r w:rsidRPr="007A096F">
        <w:t xml:space="preserve">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shown</w:t>
      </w:r>
      <w:proofErr w:type="spellEnd"/>
      <w:r>
        <w:t xml:space="preserve"> </w:t>
      </w:r>
      <w:r w:rsidRPr="007A096F">
        <w:t>Indian</w:t>
      </w:r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sets</w:t>
      </w:r>
      <w:proofErr w:type="spellEnd"/>
      <w:r w:rsidRPr="007A096F">
        <w:t xml:space="preserve"> </w:t>
      </w:r>
      <w:proofErr w:type="spellStart"/>
      <w:r w:rsidRPr="007A096F">
        <w:t>using</w:t>
      </w:r>
      <w:proofErr w:type="spellEnd"/>
      <w:r>
        <w:t xml:space="preserve"> network </w:t>
      </w:r>
      <w:proofErr w:type="spellStart"/>
      <w:r>
        <w:t>analysis</w:t>
      </w:r>
      <w:proofErr w:type="spellEnd"/>
      <w:r>
        <w:t xml:space="preserve">, and </w:t>
      </w:r>
      <w:proofErr w:type="spellStart"/>
      <w:r w:rsidRPr="007A096F">
        <w:rPr>
          <w:rFonts w:eastAsia="TimesNewRomanPSMT"/>
          <w:lang w:eastAsia="de-DE"/>
        </w:rPr>
        <w:t>novel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statistical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methods</w:t>
      </w:r>
      <w:proofErr w:type="spellEnd"/>
      <w:r>
        <w:rPr>
          <w:rFonts w:eastAsia="TimesNewRomanPSMT"/>
          <w:lang w:eastAsia="de-DE"/>
        </w:rPr>
        <w:t xml:space="preserve"> </w:t>
      </w:r>
      <w:r w:rsidRPr="007A096F">
        <w:rPr>
          <w:rFonts w:eastAsia="TimesNewRomanPSMT"/>
          <w:lang w:eastAsia="de-DE"/>
        </w:rPr>
        <w:t>(</w:t>
      </w:r>
      <w:r>
        <w:rPr>
          <w:rFonts w:eastAsia="TimesNewRomanPSMT"/>
          <w:lang w:eastAsia="de-DE"/>
        </w:rPr>
        <w:t xml:space="preserve">St. Nicolas House Analysis) </w:t>
      </w:r>
      <w:proofErr w:type="spellStart"/>
      <w:r w:rsidRPr="007A096F">
        <w:rPr>
          <w:rFonts w:eastAsia="TimesNewRomanPSMT"/>
          <w:lang w:eastAsia="de-DE"/>
        </w:rPr>
        <w:t>that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translate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correlation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matrices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into</w:t>
      </w:r>
      <w:proofErr w:type="spellEnd"/>
      <w:r>
        <w:rPr>
          <w:rFonts w:eastAsia="TimesNewRomanPSMT"/>
          <w:lang w:eastAsia="de-DE"/>
        </w:rPr>
        <w:t xml:space="preserve"> network </w:t>
      </w:r>
      <w:proofErr w:type="spellStart"/>
      <w:r>
        <w:rPr>
          <w:rFonts w:eastAsia="TimesNewRomanPSMT"/>
          <w:lang w:eastAsia="de-DE"/>
        </w:rPr>
        <w:t>graphs</w:t>
      </w:r>
      <w:proofErr w:type="spellEnd"/>
      <w:r>
        <w:rPr>
          <w:rFonts w:eastAsia="TimesNewRomanPSMT"/>
          <w:lang w:eastAsia="de-DE"/>
        </w:rPr>
        <w:t xml:space="preserve">. </w:t>
      </w:r>
      <w:r w:rsidRPr="007A096F">
        <w:rPr>
          <w:rFonts w:eastAsia="TimesNewRomanPSMT"/>
          <w:lang w:eastAsia="de-DE"/>
        </w:rPr>
        <w:t>Data</w:t>
      </w:r>
      <w:r>
        <w:rPr>
          <w:rFonts w:eastAsia="TimesNewRomanPSMT"/>
          <w:lang w:eastAsia="de-DE"/>
        </w:rPr>
        <w:t xml:space="preserve"> on </w:t>
      </w:r>
      <w:proofErr w:type="spellStart"/>
      <w:r>
        <w:rPr>
          <w:rFonts w:eastAsia="TimesNewRomanPSMT"/>
          <w:lang w:eastAsia="de-DE"/>
        </w:rPr>
        <w:t>Polish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children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suggest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significant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impact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>
        <w:rPr>
          <w:rFonts w:eastAsia="TimesNewRomanPSMT"/>
          <w:lang w:eastAsia="de-DE"/>
        </w:rPr>
        <w:t>of</w:t>
      </w:r>
      <w:proofErr w:type="spellEnd"/>
      <w:r>
        <w:rPr>
          <w:rFonts w:eastAsia="TimesNewRomanPSMT"/>
          <w:lang w:eastAsia="de-DE"/>
        </w:rPr>
        <w:t xml:space="preserve"> </w:t>
      </w:r>
      <w:proofErr w:type="spellStart"/>
      <w:r w:rsidRPr="007A096F">
        <w:rPr>
          <w:rFonts w:eastAsiaTheme="minorHAnsi"/>
        </w:rPr>
        <w:t>s</w:t>
      </w:r>
      <w:r w:rsidRPr="007A096F">
        <w:t>ocioeconomic</w:t>
      </w:r>
      <w:proofErr w:type="spellEnd"/>
      <w:r>
        <w:t xml:space="preserve"> </w:t>
      </w:r>
      <w:proofErr w:type="spellStart"/>
      <w:r>
        <w:t>sensitivity</w:t>
      </w:r>
      <w:proofErr w:type="spellEnd"/>
      <w:r>
        <w:t xml:space="preserve"> on </w:t>
      </w:r>
      <w:proofErr w:type="spellStart"/>
      <w:r>
        <w:t>child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, </w:t>
      </w:r>
      <w:proofErr w:type="spellStart"/>
      <w:r>
        <w:t>w</w:t>
      </w:r>
      <w:r w:rsidRPr="007A096F">
        <w:t>ith</w:t>
      </w:r>
      <w:proofErr w:type="spellEnd"/>
      <w:r>
        <w:t xml:space="preserve"> </w:t>
      </w:r>
      <w:proofErr w:type="spellStart"/>
      <w:r w:rsidRPr="007A096F">
        <w:t>no</w:t>
      </w:r>
      <w:proofErr w:type="spellEnd"/>
      <w:r>
        <w:t xml:space="preserve"> </w:t>
      </w:r>
      <w:proofErr w:type="spellStart"/>
      <w:r>
        <w:t>effect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maternal </w:t>
      </w:r>
      <w:proofErr w:type="spellStart"/>
      <w:r>
        <w:t>money</w:t>
      </w:r>
      <w:proofErr w:type="spellEnd"/>
      <w:r>
        <w:t xml:space="preserve"> </w:t>
      </w:r>
      <w:proofErr w:type="spellStart"/>
      <w:r>
        <w:t>satisfaction</w:t>
      </w:r>
      <w:proofErr w:type="spellEnd"/>
      <w:r w:rsidRPr="007A096F">
        <w:t>. H</w:t>
      </w:r>
      <w:r w:rsidRPr="007A096F">
        <w:rPr>
          <w:lang w:val="en-GB"/>
        </w:rPr>
        <w:t>eight</w:t>
      </w:r>
      <w:r>
        <w:rPr>
          <w:lang w:val="en-GB"/>
        </w:rPr>
        <w:t xml:space="preserve"> and </w:t>
      </w:r>
      <w:r w:rsidRPr="007A096F">
        <w:rPr>
          <w:lang w:val="en-GB"/>
        </w:rPr>
        <w:t>maturation</w:t>
      </w:r>
      <w:r>
        <w:rPr>
          <w:lang w:val="en-GB"/>
        </w:rPr>
        <w:t xml:space="preserve"> </w:t>
      </w:r>
      <w:r w:rsidRPr="007A096F">
        <w:rPr>
          <w:lang w:val="en-GB"/>
        </w:rPr>
        <w:t>tempo</w:t>
      </w:r>
      <w:r>
        <w:rPr>
          <w:lang w:val="en-GB"/>
        </w:rPr>
        <w:t xml:space="preserve"> affect the position of a child </w:t>
      </w:r>
      <w:r w:rsidRPr="007A096F">
        <w:rPr>
          <w:lang w:val="en-GB"/>
        </w:rPr>
        <w:t>among</w:t>
      </w:r>
      <w:r>
        <w:rPr>
          <w:lang w:val="en-GB"/>
        </w:rPr>
        <w:t xml:space="preserve"> its peers</w:t>
      </w:r>
      <w:r w:rsidRPr="007A096F">
        <w:rPr>
          <w:lang w:val="en-GB"/>
        </w:rPr>
        <w:t>.</w:t>
      </w:r>
      <w:r>
        <w:rPr>
          <w:lang w:val="en-GB"/>
        </w:rPr>
        <w:t xml:space="preserve"> Correlations also exist between mood disorders and height. </w:t>
      </w:r>
      <w:proofErr w:type="spellStart"/>
      <w:r w:rsidRPr="007A096F">
        <w:t>Secular</w:t>
      </w:r>
      <w:proofErr w:type="spellEnd"/>
      <w:r>
        <w:t xml:space="preserve"> </w:t>
      </w:r>
      <w:proofErr w:type="spellStart"/>
      <w:r>
        <w:t>changes</w:t>
      </w:r>
      <w:proofErr w:type="spellEnd"/>
      <w:r>
        <w:t xml:space="preserve"> in </w:t>
      </w:r>
      <w:proofErr w:type="spellStart"/>
      <w:r>
        <w:t>height</w:t>
      </w:r>
      <w:proofErr w:type="spellEnd"/>
      <w:r>
        <w:t xml:space="preserve"> and </w:t>
      </w:r>
      <w:proofErr w:type="spellStart"/>
      <w:r>
        <w:t>weight</w:t>
      </w:r>
      <w:proofErr w:type="spellEnd"/>
      <w:r>
        <w:t xml:space="preserve"> </w:t>
      </w:r>
      <w:proofErr w:type="spellStart"/>
      <w:r>
        <w:t>varied</w:t>
      </w:r>
      <w:proofErr w:type="spellEnd"/>
      <w:r>
        <w:t xml:space="preserve"> </w:t>
      </w:r>
      <w:proofErr w:type="spellStart"/>
      <w:r>
        <w:t>across</w:t>
      </w:r>
      <w:proofErr w:type="spellEnd"/>
      <w:r>
        <w:t xml:space="preserve"> </w:t>
      </w:r>
      <w:proofErr w:type="spellStart"/>
      <w:r>
        <w:t>decades</w:t>
      </w:r>
      <w:proofErr w:type="spellEnd"/>
      <w:r>
        <w:t xml:space="preserve"> </w:t>
      </w:r>
      <w:proofErr w:type="spellStart"/>
      <w:r w:rsidRPr="007A096F">
        <w:t>independent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 w:rsidRPr="007A096F">
        <w:t>population</w:t>
      </w:r>
      <w:proofErr w:type="spellEnd"/>
      <w:r>
        <w:t xml:space="preserve"> </w:t>
      </w:r>
      <w:proofErr w:type="spellStart"/>
      <w:r>
        <w:t>size</w:t>
      </w:r>
      <w:proofErr w:type="spellEnd"/>
      <w:r>
        <w:t xml:space="preserve">. </w:t>
      </w:r>
      <w:proofErr w:type="spellStart"/>
      <w:r>
        <w:t>Historic</w:t>
      </w:r>
      <w:proofErr w:type="spellEnd"/>
      <w:r>
        <w:t xml:space="preserve"> and </w:t>
      </w:r>
      <w:proofErr w:type="spellStart"/>
      <w:r>
        <w:t>recent</w:t>
      </w:r>
      <w:proofErr w:type="spellEnd"/>
      <w:r>
        <w:t xml:space="preserve"> </w:t>
      </w:r>
      <w:proofErr w:type="spellStart"/>
      <w:r>
        <w:t>Russian</w:t>
      </w:r>
      <w:proofErr w:type="spellEnd"/>
      <w:r>
        <w:t xml:space="preserve">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showed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height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whose</w:t>
      </w:r>
      <w:proofErr w:type="spellEnd"/>
      <w:r>
        <w:t xml:space="preserve"> </w:t>
      </w:r>
      <w:proofErr w:type="spellStart"/>
      <w:r>
        <w:t>fathers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</w:t>
      </w:r>
      <w:proofErr w:type="spellStart"/>
      <w:r>
        <w:t>manual</w:t>
      </w:r>
      <w:proofErr w:type="spellEnd"/>
      <w:r>
        <w:t xml:space="preserve">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on </w:t>
      </w:r>
      <w:proofErr w:type="spellStart"/>
      <w:r>
        <w:t>average</w:t>
      </w:r>
      <w:proofErr w:type="spellEnd"/>
      <w:r>
        <w:t xml:space="preserve"> 4 cm </w:t>
      </w:r>
      <w:proofErr w:type="spellStart"/>
      <w:r>
        <w:t>shorter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</w:t>
      </w:r>
      <w:proofErr w:type="spellStart"/>
      <w:r>
        <w:t>persons</w:t>
      </w:r>
      <w:proofErr w:type="spellEnd"/>
      <w:r>
        <w:t xml:space="preserve"> </w:t>
      </w:r>
      <w:proofErr w:type="spellStart"/>
      <w:r>
        <w:t>whose</w:t>
      </w:r>
      <w:proofErr w:type="spellEnd"/>
      <w:r>
        <w:t xml:space="preserve"> </w:t>
      </w:r>
      <w:proofErr w:type="spellStart"/>
      <w:r>
        <w:t>fathers</w:t>
      </w:r>
      <w:proofErr w:type="spellEnd"/>
      <w:r>
        <w:t xml:space="preserve"> </w:t>
      </w:r>
      <w:proofErr w:type="spellStart"/>
      <w:r>
        <w:t>were</w:t>
      </w:r>
      <w:proofErr w:type="spellEnd"/>
      <w:r>
        <w:t xml:space="preserve"> high-</w:t>
      </w:r>
      <w:proofErr w:type="spellStart"/>
      <w:r>
        <w:t>degree</w:t>
      </w:r>
      <w:proofErr w:type="spellEnd"/>
      <w:r>
        <w:t xml:space="preserve"> </w:t>
      </w:r>
      <w:proofErr w:type="spellStart"/>
      <w:r>
        <w:t>specialists</w:t>
      </w:r>
      <w:proofErr w:type="spellEnd"/>
      <w:r>
        <w:t>.</w:t>
      </w:r>
      <w:r w:rsidRPr="007A096F">
        <w:rPr>
          <w:lang w:val="en-GB"/>
        </w:rPr>
        <w:t xml:space="preserve"> Body</w:t>
      </w:r>
      <w:r>
        <w:rPr>
          <w:lang w:val="en-GB"/>
        </w:rPr>
        <w:t xml:space="preserve"> height, </w:t>
      </w:r>
      <w:proofErr w:type="spellStart"/>
      <w:r w:rsidRPr="007A096F">
        <w:rPr>
          <w:rFonts w:eastAsiaTheme="minorHAnsi"/>
          <w:iCs/>
        </w:rPr>
        <w:t>menarcheal</w:t>
      </w:r>
      <w:proofErr w:type="spellEnd"/>
      <w:r>
        <w:rPr>
          <w:rFonts w:eastAsiaTheme="minorHAnsi"/>
          <w:iCs/>
        </w:rPr>
        <w:t xml:space="preserve"> </w:t>
      </w:r>
      <w:proofErr w:type="spellStart"/>
      <w:r>
        <w:rPr>
          <w:rFonts w:eastAsiaTheme="minorHAnsi"/>
          <w:iCs/>
        </w:rPr>
        <w:t>age</w:t>
      </w:r>
      <w:proofErr w:type="spellEnd"/>
      <w:r w:rsidRPr="007A096F">
        <w:rPr>
          <w:lang w:val="en-GB"/>
        </w:rPr>
        <w:t>,</w:t>
      </w:r>
      <w:r>
        <w:rPr>
          <w:lang w:val="en-GB"/>
        </w:rPr>
        <w:t xml:space="preserve"> </w:t>
      </w:r>
      <w:r w:rsidRPr="007A096F">
        <w:rPr>
          <w:lang w:val="en-GB"/>
        </w:rPr>
        <w:t>and</w:t>
      </w:r>
      <w:r>
        <w:rPr>
          <w:lang w:val="en-GB"/>
        </w:rPr>
        <w:t xml:space="preserve"> body proportions are sensitive to socioeconomic variables.</w:t>
      </w:r>
      <w:r w:rsidRPr="007A096F">
        <w:rPr>
          <w:lang w:val="en-GB"/>
        </w:rPr>
        <w:t xml:space="preserve"> </w:t>
      </w:r>
      <w:r>
        <w:rPr>
          <w:lang w:val="en-GB"/>
        </w:rPr>
        <w:t>Additional topics included delayed motherhood</w:t>
      </w:r>
      <w:r w:rsidRPr="007A096F">
        <w:rPr>
          <w:lang w:eastAsia="de-DE"/>
        </w:rPr>
        <w:t xml:space="preserve"> </w:t>
      </w:r>
      <w:r>
        <w:rPr>
          <w:lang w:eastAsia="de-DE"/>
        </w:rPr>
        <w:t xml:space="preserve">and </w:t>
      </w:r>
      <w:proofErr w:type="spellStart"/>
      <w:r>
        <w:rPr>
          <w:lang w:eastAsia="de-DE"/>
        </w:rPr>
        <w:t>its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associations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with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newborn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size</w:t>
      </w:r>
      <w:proofErr w:type="spellEnd"/>
      <w:r>
        <w:rPr>
          <w:lang w:eastAsia="de-DE"/>
        </w:rPr>
        <w:t xml:space="preserve">; </w:t>
      </w:r>
      <w:r w:rsidRPr="007A096F">
        <w:rPr>
          <w:bCs/>
          <w:iCs/>
          <w:lang w:val="en-GB"/>
        </w:rPr>
        <w:t>geographic</w:t>
      </w:r>
      <w:r>
        <w:rPr>
          <w:bCs/>
          <w:iCs/>
          <w:lang w:val="en-GB"/>
        </w:rPr>
        <w:t xml:space="preserve"> and socioeconomic indicators related to low birth weight, prematurity and stillbirth rate</w:t>
      </w:r>
      <w:r w:rsidRPr="007A096F">
        <w:t>;</w:t>
      </w:r>
      <w:r>
        <w:t xml:space="preserve"> </w:t>
      </w:r>
      <w:proofErr w:type="spellStart"/>
      <w:r w:rsidRPr="007A096F">
        <w:t>data</w:t>
      </w:r>
      <w:proofErr w:type="spellEnd"/>
      <w:r>
        <w:t xml:space="preserve"> on </w:t>
      </w:r>
      <w:proofErr w:type="spellStart"/>
      <w:r>
        <w:t>anthropometric</w:t>
      </w:r>
      <w:proofErr w:type="spellEnd"/>
      <w:r>
        <w:t xml:space="preserve"> </w:t>
      </w:r>
      <w:proofErr w:type="spellStart"/>
      <w:r>
        <w:t>history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Brazil, 1850-1950; </w:t>
      </w:r>
      <w:proofErr w:type="spellStart"/>
      <w:r w:rsidRPr="007A096F">
        <w:t>the</w:t>
      </w:r>
      <w:proofErr w:type="spellEnd"/>
      <w:r>
        <w:t xml:space="preserve">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Central </w:t>
      </w:r>
      <w:proofErr w:type="spellStart"/>
      <w:r>
        <w:t>Nervous</w:t>
      </w:r>
      <w:proofErr w:type="spellEnd"/>
      <w:r>
        <w:t xml:space="preserve"> System </w:t>
      </w:r>
      <w:proofErr w:type="spellStart"/>
      <w:r>
        <w:t>stimulants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Attention-</w:t>
      </w:r>
      <w:proofErr w:type="spellStart"/>
      <w:r>
        <w:t>Deficit</w:t>
      </w:r>
      <w:proofErr w:type="spellEnd"/>
      <w:r>
        <w:t>/</w:t>
      </w:r>
      <w:proofErr w:type="spellStart"/>
      <w:r>
        <w:t>Hyperactivity</w:t>
      </w:r>
      <w:proofErr w:type="spellEnd"/>
      <w:r>
        <w:t xml:space="preserve"> </w:t>
      </w:r>
      <w:proofErr w:type="spellStart"/>
      <w:r>
        <w:t>Disorder</w:t>
      </w:r>
      <w:proofErr w:type="spellEnd"/>
      <w:r w:rsidRPr="007A096F">
        <w:t>;</w:t>
      </w:r>
      <w:r>
        <w:t xml:space="preserve"> </w:t>
      </w:r>
      <w:r w:rsidRPr="007A096F">
        <w:t>and</w:t>
      </w:r>
      <w:r>
        <w:t xml:space="preserve"> </w:t>
      </w:r>
      <w:proofErr w:type="spellStart"/>
      <w:r w:rsidRPr="007A096F">
        <w:t>p</w:t>
      </w:r>
      <w:r w:rsidRPr="007A096F">
        <w:rPr>
          <w:lang w:eastAsia="de-DE"/>
        </w:rPr>
        <w:t>ituitary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development</w:t>
      </w:r>
      <w:proofErr w:type="spellEnd"/>
      <w:r w:rsidRPr="007A096F">
        <w:rPr>
          <w:lang w:eastAsia="de-DE"/>
        </w:rPr>
        <w:t xml:space="preserve"> </w:t>
      </w:r>
      <w:r>
        <w:rPr>
          <w:lang w:eastAsia="de-DE"/>
        </w:rPr>
        <w:t>and</w:t>
      </w:r>
      <w:r w:rsidRPr="007A096F">
        <w:rPr>
          <w:lang w:eastAsia="de-DE"/>
        </w:rPr>
        <w:t xml:space="preserve"> </w:t>
      </w:r>
      <w:proofErr w:type="spellStart"/>
      <w:r>
        <w:rPr>
          <w:lang w:eastAsia="de-DE"/>
        </w:rPr>
        <w:t>growth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hormone</w:t>
      </w:r>
      <w:proofErr w:type="spellEnd"/>
      <w:r>
        <w:rPr>
          <w:lang w:eastAsia="de-DE"/>
        </w:rPr>
        <w:t xml:space="preserve"> </w:t>
      </w:r>
      <w:proofErr w:type="spellStart"/>
      <w:r>
        <w:rPr>
          <w:lang w:eastAsia="de-DE"/>
        </w:rPr>
        <w:t>secretion</w:t>
      </w:r>
      <w:proofErr w:type="spellEnd"/>
      <w:r w:rsidRPr="007A096F">
        <w:t>.</w:t>
      </w:r>
      <w:r>
        <w:t xml:space="preserve"> </w:t>
      </w:r>
      <w:r w:rsidRPr="007A096F">
        <w:t>Final</w:t>
      </w:r>
      <w:r>
        <w:t xml:space="preserve"> </w:t>
      </w:r>
      <w:proofErr w:type="spellStart"/>
      <w:r>
        <w:t>discussions</w:t>
      </w:r>
      <w:proofErr w:type="spellEnd"/>
      <w:r>
        <w:t xml:space="preserve"> </w:t>
      </w:r>
      <w:proofErr w:type="spellStart"/>
      <w:r>
        <w:t>debated</w:t>
      </w:r>
      <w:proofErr w:type="spellEnd"/>
      <w:r>
        <w:t xml:space="preserve"> on </w:t>
      </w:r>
      <w:r w:rsidRPr="007A096F">
        <w:rPr>
          <w:lang w:val="en-GB"/>
        </w:rPr>
        <w:t>reverse</w:t>
      </w:r>
      <w:r>
        <w:rPr>
          <w:lang w:val="en-GB"/>
        </w:rPr>
        <w:t xml:space="preserve"> causality interfering between social </w:t>
      </w:r>
      <w:r w:rsidRPr="007A096F">
        <w:rPr>
          <w:lang w:val="en-GB"/>
        </w:rPr>
        <w:t>position,</w:t>
      </w:r>
      <w:r>
        <w:rPr>
          <w:lang w:val="en-GB"/>
        </w:rPr>
        <w:t xml:space="preserve"> and adolescent growth and developmental tempo</w:t>
      </w:r>
      <w:r w:rsidRPr="007A096F">
        <w:rPr>
          <w:bCs/>
          <w:iCs/>
          <w:lang w:val="en-GB"/>
        </w:rPr>
        <w:t>.</w:t>
      </w:r>
    </w:p>
    <w:p w:rsidR="00CC3950" w:rsidRPr="007A096F" w:rsidRDefault="0056611C" w:rsidP="006A08E0">
      <w:pPr>
        <w:pStyle w:val="Headline-3"/>
      </w:pPr>
      <w:r w:rsidRPr="007A096F">
        <w:rPr>
          <w:iCs/>
        </w:rPr>
        <w:t>Abbreviations</w:t>
      </w:r>
      <w:r>
        <w:rPr>
          <w:iCs/>
        </w:rPr>
        <w:t xml:space="preserve"> used:</w:t>
      </w:r>
    </w:p>
    <w:p w:rsidR="000C6235" w:rsidRPr="007A096F" w:rsidRDefault="0056611C" w:rsidP="006A08E0">
      <w:r w:rsidRPr="007A096F">
        <w:t>ADHD</w:t>
      </w:r>
      <w:r>
        <w:tab/>
        <w:t>Attention-</w:t>
      </w:r>
      <w:proofErr w:type="spellStart"/>
      <w:r>
        <w:t>Deficit</w:t>
      </w:r>
      <w:proofErr w:type="spellEnd"/>
      <w:r>
        <w:t>/</w:t>
      </w:r>
      <w:proofErr w:type="spellStart"/>
      <w:r>
        <w:t>Hyperactivity</w:t>
      </w:r>
      <w:proofErr w:type="spellEnd"/>
      <w:r>
        <w:t xml:space="preserve"> </w:t>
      </w:r>
      <w:proofErr w:type="spellStart"/>
      <w:r>
        <w:t>Disorder</w:t>
      </w:r>
      <w:proofErr w:type="spellEnd"/>
    </w:p>
    <w:p w:rsidR="0056611C" w:rsidRDefault="0056611C" w:rsidP="003C711D">
      <w:pPr>
        <w:rPr>
          <w:lang w:val="en-GB"/>
        </w:rPr>
      </w:pPr>
    </w:p>
    <w:p w:rsidR="00D21633" w:rsidRPr="007A096F" w:rsidRDefault="0056611C" w:rsidP="003C711D">
      <w:proofErr w:type="spellStart"/>
      <w:r w:rsidRPr="007A096F">
        <w:rPr>
          <w:rFonts w:eastAsia="Lato-Regular"/>
        </w:rPr>
        <w:t>It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has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become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common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wisdom</w:t>
      </w:r>
      <w:proofErr w:type="spellEnd"/>
      <w:r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that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stunting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is</w:t>
      </w:r>
      <w:proofErr w:type="spellEnd"/>
      <w:r>
        <w:rPr>
          <w:rFonts w:eastAsia="Lato-Regular"/>
        </w:rPr>
        <w:t xml:space="preserve"> nutritional. </w:t>
      </w:r>
      <w:proofErr w:type="spellStart"/>
      <w:r>
        <w:rPr>
          <w:rFonts w:eastAsia="Lato-Regular"/>
        </w:rPr>
        <w:t>Yet</w:t>
      </w:r>
      <w:proofErr w:type="spellEnd"/>
      <w:r>
        <w:rPr>
          <w:rFonts w:eastAsia="Lato-Regular"/>
        </w:rPr>
        <w:t xml:space="preserve">, </w:t>
      </w:r>
      <w:proofErr w:type="spellStart"/>
      <w:r>
        <w:rPr>
          <w:rFonts w:eastAsia="Lato-Regular"/>
        </w:rPr>
        <w:t>the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associations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between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nutrition</w:t>
      </w:r>
      <w:proofErr w:type="spellEnd"/>
      <w:r>
        <w:rPr>
          <w:rFonts w:eastAsia="Lato-Regular"/>
        </w:rPr>
        <w:t xml:space="preserve"> and </w:t>
      </w:r>
      <w:proofErr w:type="spellStart"/>
      <w:r>
        <w:rPr>
          <w:rFonts w:eastAsia="Lato-Regular"/>
        </w:rPr>
        <w:t>growth</w:t>
      </w:r>
      <w:proofErr w:type="spellEnd"/>
      <w:r>
        <w:rPr>
          <w:rFonts w:eastAsia="Lato-Regular"/>
        </w:rPr>
        <w:t xml:space="preserve">, and also </w:t>
      </w:r>
      <w:proofErr w:type="spellStart"/>
      <w:r>
        <w:rPr>
          <w:rFonts w:eastAsia="Lato-Regular"/>
        </w:rPr>
        <w:t>those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between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water</w:t>
      </w:r>
      <w:proofErr w:type="spellEnd"/>
      <w:r>
        <w:rPr>
          <w:rFonts w:eastAsia="Lato-Regular"/>
        </w:rPr>
        <w:t xml:space="preserve">, </w:t>
      </w:r>
      <w:proofErr w:type="spellStart"/>
      <w:r>
        <w:rPr>
          <w:rFonts w:eastAsia="Lato-Regular"/>
        </w:rPr>
        <w:t>sanitation</w:t>
      </w:r>
      <w:proofErr w:type="spellEnd"/>
      <w:r>
        <w:rPr>
          <w:rFonts w:eastAsia="Lato-Regular"/>
        </w:rPr>
        <w:t xml:space="preserve">, </w:t>
      </w:r>
      <w:proofErr w:type="spellStart"/>
      <w:r>
        <w:rPr>
          <w:rFonts w:eastAsia="Lato-Regular"/>
        </w:rPr>
        <w:t>hygiene</w:t>
      </w:r>
      <w:proofErr w:type="spellEnd"/>
      <w:r>
        <w:rPr>
          <w:rFonts w:eastAsia="Lato-Regular"/>
        </w:rPr>
        <w:t xml:space="preserve"> (WASH) and </w:t>
      </w:r>
      <w:proofErr w:type="spellStart"/>
      <w:r>
        <w:rPr>
          <w:rFonts w:eastAsia="Lato-Regular"/>
        </w:rPr>
        <w:t>growth</w:t>
      </w:r>
      <w:proofErr w:type="spellEnd"/>
      <w:r>
        <w:rPr>
          <w:rFonts w:eastAsia="Lato-Regular"/>
        </w:rPr>
        <w:t xml:space="preserve">, </w:t>
      </w:r>
      <w:proofErr w:type="spellStart"/>
      <w:r>
        <w:rPr>
          <w:rFonts w:eastAsia="Lato-Regular"/>
        </w:rPr>
        <w:t>are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anything</w:t>
      </w:r>
      <w:proofErr w:type="spellEnd"/>
      <w:r>
        <w:rPr>
          <w:rFonts w:eastAsia="Lato-Regular"/>
        </w:rPr>
        <w:t xml:space="preserve"> but </w:t>
      </w:r>
      <w:proofErr w:type="spellStart"/>
      <w:r>
        <w:rPr>
          <w:rFonts w:eastAsia="Lato-Regular"/>
        </w:rPr>
        <w:t>obvious</w:t>
      </w:r>
      <w:proofErr w:type="spellEnd"/>
      <w:r w:rsidR="00D54A84">
        <w:rPr>
          <w:rFonts w:eastAsia="Lato-Regular"/>
        </w:rPr>
        <w:t xml:space="preserve"> </w:t>
      </w:r>
      <w:sdt>
        <w:sdtPr>
          <w:rPr>
            <w:rFonts w:eastAsia="Lato-Regular"/>
          </w:rPr>
          <w:alias w:val="Don't edit this field"/>
          <w:tag w:val="CitaviPlaceholder#0b364387-2f40-4617-9bf3-3f7ad2d475ed"/>
          <w:id w:val="-470908970"/>
          <w:placeholder>
            <w:docPart w:val="DefaultPlaceholder_-1854013440"/>
          </w:placeholder>
        </w:sdtPr>
        <w:sdtEndPr/>
        <w:sdtContent>
          <w:r w:rsidR="00D54A84">
            <w:rPr>
              <w:rFonts w:eastAsia="Lato-Regular"/>
            </w:rPr>
            <w:fldChar w:fldCharType="begin"/>
          </w:r>
          <w:r w:rsidR="00D54A84">
            <w:rPr>
              <w:rFonts w:eastAsia="Lato-Regular"/>
            </w:rPr>
            <w:instrText>ADDIN CitaviPlaceholder{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}</w:instrText>
          </w:r>
          <w:r w:rsidR="00D54A84">
            <w:rPr>
              <w:rFonts w:eastAsia="Lato-Regular"/>
            </w:rPr>
            <w:fldChar w:fldCharType="separate"/>
          </w:r>
          <w:r w:rsidR="00D54A84">
            <w:rPr>
              <w:rFonts w:eastAsia="Lato-Regular"/>
            </w:rPr>
            <w:t>(Hermanussen et al. 2019)</w:t>
          </w:r>
          <w:r w:rsidR="00D54A84">
            <w:rPr>
              <w:rFonts w:eastAsia="Lato-Regular"/>
            </w:rPr>
            <w:fldChar w:fldCharType="end"/>
          </w:r>
        </w:sdtContent>
      </w:sdt>
      <w:r w:rsidRPr="007A096F">
        <w:rPr>
          <w:rFonts w:eastAsia="Lato-Regular"/>
        </w:rPr>
        <w:t>.</w:t>
      </w:r>
      <w:r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Recent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evidence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rather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suggests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mechanisms</w:t>
      </w:r>
      <w:proofErr w:type="spellEnd"/>
      <w:r>
        <w:rPr>
          <w:rFonts w:eastAsia="Lato-Regular"/>
        </w:rPr>
        <w:t xml:space="preserve"> in </w:t>
      </w:r>
      <w:proofErr w:type="spellStart"/>
      <w:r>
        <w:rPr>
          <w:rFonts w:eastAsia="Lato-Regular"/>
        </w:rPr>
        <w:t>the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regulation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of</w:t>
      </w:r>
      <w:proofErr w:type="spellEnd"/>
      <w:r>
        <w:rPr>
          <w:rFonts w:eastAsia="Lato-Regular"/>
        </w:rPr>
        <w:t xml:space="preserve"> human </w:t>
      </w:r>
      <w:proofErr w:type="spellStart"/>
      <w:r>
        <w:rPr>
          <w:rFonts w:eastAsia="Lato-Regular"/>
        </w:rPr>
        <w:t>growth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that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involve</w:t>
      </w:r>
      <w:proofErr w:type="spellEnd"/>
      <w:r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aspects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of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group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behavior</w:t>
      </w:r>
      <w:proofErr w:type="spellEnd"/>
      <w:r>
        <w:rPr>
          <w:rFonts w:eastAsia="Lato-Regular"/>
        </w:rPr>
        <w:t xml:space="preserve"> and social </w:t>
      </w:r>
      <w:proofErr w:type="spellStart"/>
      <w:r>
        <w:rPr>
          <w:rFonts w:eastAsia="Lato-Regular"/>
        </w:rPr>
        <w:t>status</w:t>
      </w:r>
      <w:proofErr w:type="spellEnd"/>
      <w:r>
        <w:rPr>
          <w:rFonts w:eastAsia="Lato-Regular"/>
        </w:rPr>
        <w:t xml:space="preserve">, </w:t>
      </w:r>
      <w:proofErr w:type="spellStart"/>
      <w:r>
        <w:rPr>
          <w:rFonts w:eastAsia="Lato-Regular"/>
        </w:rPr>
        <w:t>with</w:t>
      </w:r>
      <w:proofErr w:type="spellEnd"/>
      <w:r>
        <w:rPr>
          <w:rFonts w:eastAsia="Lato-Regular"/>
        </w:rPr>
        <w:t xml:space="preserve"> maternal </w:t>
      </w:r>
      <w:proofErr w:type="spellStart"/>
      <w:r>
        <w:rPr>
          <w:rFonts w:eastAsia="Lato-Regular"/>
        </w:rPr>
        <w:t>education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being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among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the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primary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stimuli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for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child</w:t>
      </w:r>
      <w:proofErr w:type="spellEnd"/>
      <w:r>
        <w:rPr>
          <w:rFonts w:eastAsia="Lato-Regular"/>
        </w:rPr>
        <w:t xml:space="preserve"> and </w:t>
      </w:r>
      <w:proofErr w:type="spellStart"/>
      <w:r>
        <w:rPr>
          <w:rFonts w:eastAsia="Lato-Regular"/>
        </w:rPr>
        <w:t>adolescent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growth</w:t>
      </w:r>
      <w:proofErr w:type="spellEnd"/>
      <w:r w:rsidR="00782489">
        <w:rPr>
          <w:rFonts w:eastAsia="Lato-Regular"/>
        </w:rPr>
        <w:t xml:space="preserve"> </w:t>
      </w:r>
      <w:sdt>
        <w:sdtPr>
          <w:rPr>
            <w:rFonts w:eastAsia="Lato-Regular"/>
          </w:rPr>
          <w:alias w:val="Don't edit this field"/>
          <w:tag w:val="CitaviPlaceholder#65a151ac-a555-4ae3-b227-d43c56aed020"/>
          <w:id w:val="206303496"/>
          <w:placeholder>
            <w:docPart w:val="DefaultPlaceholder_-1854013440"/>
          </w:placeholder>
        </w:sdtPr>
        <w:sdtContent>
          <w:r w:rsidR="00782489">
            <w:rPr>
              <w:rFonts w:eastAsia="Lato-Regular"/>
            </w:rPr>
            <w:fldChar w:fldCharType="begin"/>
          </w:r>
          <w:r w:rsidR="00782489">
            <w:rPr>
              <w:rFonts w:eastAsia="Lato-Regular"/>
            </w:rPr>
            <w:instrText>ADDIN CitaviPlaceholder{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}</w:instrText>
          </w:r>
          <w:r w:rsidR="00782489">
            <w:rPr>
              <w:rFonts w:eastAsia="Lato-Regular"/>
            </w:rPr>
            <w:fldChar w:fldCharType="separate"/>
          </w:r>
          <w:r w:rsidR="00782489">
            <w:rPr>
              <w:rFonts w:eastAsia="Lato-Regular"/>
            </w:rPr>
            <w:t>(Palermo 1989)</w:t>
          </w:r>
          <w:r w:rsidR="00782489">
            <w:rPr>
              <w:rFonts w:eastAsia="Lato-Regular"/>
            </w:rPr>
            <w:fldChar w:fldCharType="end"/>
          </w:r>
        </w:sdtContent>
      </w:sdt>
      <w:bookmarkStart w:id="1" w:name="_GoBack"/>
      <w:bookmarkEnd w:id="1"/>
      <w:r>
        <w:rPr>
          <w:rFonts w:eastAsia="Lato-Regular"/>
        </w:rPr>
        <w:t xml:space="preserve">. </w:t>
      </w:r>
      <w:proofErr w:type="spellStart"/>
      <w:r>
        <w:rPr>
          <w:rFonts w:eastAsia="Lato-Regular"/>
        </w:rPr>
        <w:t>Contrasting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common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perception</w:t>
      </w:r>
      <w:proofErr w:type="spellEnd"/>
      <w:r w:rsidRPr="007A096F"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that</w:t>
      </w:r>
      <w:proofErr w:type="spellEnd"/>
      <w:r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considers</w:t>
      </w:r>
      <w:proofErr w:type="spellEnd"/>
      <w:r w:rsidRPr="007A096F"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stunting</w:t>
      </w:r>
      <w:proofErr w:type="spellEnd"/>
      <w:r>
        <w:rPr>
          <w:rFonts w:eastAsia="Lato-Regular"/>
        </w:rPr>
        <w:t xml:space="preserve"> </w:t>
      </w:r>
      <w:r w:rsidRPr="007A096F">
        <w:rPr>
          <w:bCs/>
          <w:lang w:eastAsia="de-DE"/>
        </w:rPr>
        <w:t>“</w:t>
      </w:r>
      <w:proofErr w:type="spellStart"/>
      <w:r>
        <w:rPr>
          <w:bCs/>
          <w:lang w:eastAsia="de-DE"/>
        </w:rPr>
        <w:t>the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impaired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growth</w:t>
      </w:r>
      <w:proofErr w:type="spellEnd"/>
      <w:r w:rsidR="00782489">
        <w:rPr>
          <w:bCs/>
          <w:lang w:eastAsia="de-DE"/>
        </w:rPr>
        <w:t xml:space="preserve"> </w:t>
      </w:r>
      <w:sdt>
        <w:sdtPr>
          <w:rPr>
            <w:bCs/>
            <w:lang w:eastAsia="de-DE"/>
          </w:rPr>
          <w:alias w:val="Don't edit this field"/>
          <w:tag w:val="CitaviPlaceholder#612054b6-1d85-4da3-b53e-52683a7e6328"/>
          <w:id w:val="-1657761651"/>
          <w:placeholder>
            <w:docPart w:val="DefaultPlaceholder_-1854013440"/>
          </w:placeholder>
        </w:sdtPr>
        <w:sdtContent>
          <w:r w:rsidR="00782489">
            <w:rPr>
              <w:bCs/>
              <w:lang w:eastAsia="de-DE"/>
            </w:rPr>
            <w:fldChar w:fldCharType="begin"/>
          </w:r>
          <w:r w:rsidR="00782489">
            <w:rPr>
              <w:bCs/>
              <w:lang w:eastAsia="de-DE"/>
            </w:rPr>
            <w:instrText>ADDIN CitaviPlaceholder{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}</w:instrText>
          </w:r>
          <w:r w:rsidR="00782489">
            <w:rPr>
              <w:bCs/>
              <w:lang w:eastAsia="de-DE"/>
            </w:rPr>
            <w:fldChar w:fldCharType="separate"/>
          </w:r>
          <w:r w:rsidR="00782489">
            <w:rPr>
              <w:bCs/>
              <w:lang w:eastAsia="de-DE"/>
            </w:rPr>
            <w:t>(Amaya 2002)</w:t>
          </w:r>
          <w:r w:rsidR="00782489">
            <w:rPr>
              <w:bCs/>
              <w:lang w:eastAsia="de-DE"/>
            </w:rPr>
            <w:fldChar w:fldCharType="end"/>
          </w:r>
        </w:sdtContent>
      </w:sdt>
      <w:r>
        <w:rPr>
          <w:bCs/>
          <w:lang w:eastAsia="de-DE"/>
        </w:rPr>
        <w:t xml:space="preserve"> and </w:t>
      </w:r>
      <w:proofErr w:type="spellStart"/>
      <w:r>
        <w:rPr>
          <w:bCs/>
          <w:lang w:eastAsia="de-DE"/>
        </w:rPr>
        <w:t>development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that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children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experience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from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poor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nutrition</w:t>
      </w:r>
      <w:proofErr w:type="spellEnd"/>
      <w:r>
        <w:rPr>
          <w:bCs/>
          <w:lang w:eastAsia="de-DE"/>
        </w:rPr>
        <w:t xml:space="preserve">, </w:t>
      </w:r>
      <w:proofErr w:type="spellStart"/>
      <w:r>
        <w:rPr>
          <w:bCs/>
          <w:lang w:eastAsia="de-DE"/>
        </w:rPr>
        <w:t>repeated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infection</w:t>
      </w:r>
      <w:proofErr w:type="spellEnd"/>
      <w:r>
        <w:rPr>
          <w:bCs/>
          <w:lang w:eastAsia="de-DE"/>
        </w:rPr>
        <w:t xml:space="preserve">, and </w:t>
      </w:r>
      <w:proofErr w:type="spellStart"/>
      <w:r>
        <w:rPr>
          <w:bCs/>
          <w:lang w:eastAsia="de-DE"/>
        </w:rPr>
        <w:t>inadequate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psychosocial</w:t>
      </w:r>
      <w:proofErr w:type="spellEnd"/>
      <w:r>
        <w:rPr>
          <w:bCs/>
          <w:lang w:eastAsia="de-DE"/>
        </w:rPr>
        <w:t xml:space="preserve"> </w:t>
      </w:r>
      <w:proofErr w:type="spellStart"/>
      <w:r>
        <w:rPr>
          <w:bCs/>
          <w:lang w:eastAsia="de-DE"/>
        </w:rPr>
        <w:t>stimulation</w:t>
      </w:r>
      <w:proofErr w:type="spellEnd"/>
      <w:r>
        <w:rPr>
          <w:bCs/>
          <w:lang w:eastAsia="de-DE"/>
        </w:rPr>
        <w:t>” (</w:t>
      </w:r>
      <w:proofErr w:type="spellStart"/>
      <w:r w:rsidRPr="007A096F">
        <w:rPr>
          <w:rFonts w:eastAsia="Lato-Regular"/>
        </w:rPr>
        <w:t>height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for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age</w:t>
      </w:r>
      <w:proofErr w:type="spellEnd"/>
      <w:r>
        <w:rPr>
          <w:rFonts w:eastAsia="Lato-Regular"/>
        </w:rPr>
        <w:t xml:space="preserve"> z-score &lt; -2.0 </w:t>
      </w:r>
      <w:proofErr w:type="spellStart"/>
      <w:r>
        <w:rPr>
          <w:rFonts w:eastAsia="Lato-Regular"/>
        </w:rPr>
        <w:t>according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to</w:t>
      </w:r>
      <w:proofErr w:type="spellEnd"/>
      <w:r>
        <w:rPr>
          <w:rFonts w:eastAsia="Lato-Regular"/>
        </w:rPr>
        <w:t xml:space="preserve"> WHO</w:t>
      </w:r>
      <w:r w:rsidRPr="007A096F">
        <w:rPr>
          <w:bCs/>
          <w:lang w:eastAsia="de-DE"/>
        </w:rPr>
        <w:t>)</w:t>
      </w:r>
      <w:r w:rsidRPr="007A096F">
        <w:rPr>
          <w:rFonts w:eastAsia="Lato-Regular"/>
        </w:rPr>
        <w:t>,</w:t>
      </w:r>
      <w:r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even</w:t>
      </w:r>
      <w:proofErr w:type="spellEnd"/>
      <w:r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very</w:t>
      </w:r>
      <w:proofErr w:type="spellEnd"/>
      <w:r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stunted</w:t>
      </w:r>
      <w:proofErr w:type="spellEnd"/>
      <w:r w:rsidRPr="007A096F"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children</w:t>
      </w:r>
      <w:proofErr w:type="spellEnd"/>
      <w:r>
        <w:rPr>
          <w:rFonts w:eastAsia="Lato-Regular"/>
        </w:rPr>
        <w:t xml:space="preserve"> </w:t>
      </w:r>
      <w:proofErr w:type="spellStart"/>
      <w:r w:rsidRPr="007A096F">
        <w:rPr>
          <w:rFonts w:eastAsia="Lato-Regular"/>
        </w:rPr>
        <w:t>appear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to</w:t>
      </w:r>
      <w:proofErr w:type="spellEnd"/>
      <w:r>
        <w:rPr>
          <w:rFonts w:eastAsia="Lato-Regular"/>
        </w:rPr>
        <w:t xml:space="preserve"> </w:t>
      </w:r>
      <w:r w:rsidRPr="007A096F">
        <w:rPr>
          <w:rFonts w:eastAsia="Lato-Regular"/>
        </w:rPr>
        <w:t>lack</w:t>
      </w:r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clinical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evidence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of</w:t>
      </w:r>
      <w:proofErr w:type="spellEnd"/>
      <w:r>
        <w:rPr>
          <w:rFonts w:eastAsia="Lato-Regular"/>
        </w:rPr>
        <w:t xml:space="preserve"> </w:t>
      </w:r>
      <w:proofErr w:type="spellStart"/>
      <w:r>
        <w:rPr>
          <w:rFonts w:eastAsia="Lato-Regular"/>
        </w:rPr>
        <w:t>malnutrition</w:t>
      </w:r>
      <w:proofErr w:type="spellEnd"/>
      <w:r w:rsidRPr="007A096F">
        <w:rPr>
          <w:rFonts w:eastAsia="Lato-Regular"/>
        </w:rPr>
        <w:t xml:space="preserve"> </w:t>
      </w:r>
      <w:sdt>
        <w:sdtPr>
          <w:rPr>
            <w:rFonts w:eastAsia="Lato-Regular"/>
          </w:rPr>
          <w:alias w:val="Don't edit this field"/>
          <w:tag w:val="CitaviPlaceholder#d13eb050-c4fa-4f15-8359-310b47471630"/>
          <w:id w:val="-280798195"/>
          <w:placeholder>
            <w:docPart w:val="DefaultPlaceholder_-1854013440"/>
          </w:placeholder>
        </w:sdtPr>
        <w:sdtEndPr/>
        <w:sdtContent>
          <w:r w:rsidR="00D54A84">
            <w:rPr>
              <w:rFonts w:eastAsia="Lato-Regular"/>
            </w:rPr>
            <w:fldChar w:fldCharType="begin"/>
          </w:r>
          <w:r w:rsidR="00D54A84">
            <w:rPr>
              <w:rFonts w:eastAsia="Lato-Regular"/>
            </w:rPr>
            <w:instrText>ADDIN CitaviPlaceholder{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}</w:instrText>
          </w:r>
          <w:r w:rsidR="00D54A84">
            <w:rPr>
              <w:rFonts w:eastAsia="Lato-Regular"/>
            </w:rPr>
            <w:fldChar w:fldCharType="separate"/>
          </w:r>
          <w:r w:rsidR="00D54A84">
            <w:rPr>
              <w:rFonts w:eastAsia="Lato-Regular"/>
            </w:rPr>
            <w:t>(Scheffler et al. 2020)</w:t>
          </w:r>
          <w:r w:rsidR="00D54A84">
            <w:rPr>
              <w:rFonts w:eastAsia="Lato-Regular"/>
            </w:rPr>
            <w:fldChar w:fldCharType="end"/>
          </w:r>
        </w:sdtContent>
      </w:sdt>
    </w:p>
    <w:p w:rsidR="00FB09FF" w:rsidRPr="007A096F" w:rsidRDefault="0056611C" w:rsidP="00EB0BA1">
      <w:r w:rsidRPr="007A096F">
        <w:t>Jan</w:t>
      </w:r>
      <w:r>
        <w:t xml:space="preserve"> M. </w:t>
      </w:r>
      <w:proofErr w:type="spellStart"/>
      <w:r>
        <w:t>Konarski</w:t>
      </w:r>
      <w:proofErr w:type="spellEnd"/>
      <w:r>
        <w:t xml:space="preserve"> </w:t>
      </w:r>
      <w:proofErr w:type="spellStart"/>
      <w:r w:rsidRPr="007A096F">
        <w:t>studied</w:t>
      </w:r>
      <w:proofErr w:type="spellEnd"/>
      <w:r>
        <w:t xml:space="preserve"> in </w:t>
      </w:r>
      <w:proofErr w:type="spellStart"/>
      <w:r>
        <w:t>cooperation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Robert M. Malina and </w:t>
      </w:r>
      <w:proofErr w:type="spellStart"/>
      <w:r>
        <w:t>others</w:t>
      </w:r>
      <w:proofErr w:type="spellEnd"/>
      <w:r w:rsidRPr="007A096F">
        <w:t xml:space="preserve"> </w:t>
      </w:r>
      <w:proofErr w:type="spellStart"/>
      <w:r>
        <w:t>whether</w:t>
      </w:r>
      <w:proofErr w:type="spellEnd"/>
      <w:r>
        <w:t xml:space="preserve"> </w:t>
      </w:r>
      <w:proofErr w:type="spellStart"/>
      <w:r w:rsidRPr="007A096F">
        <w:t>secular</w:t>
      </w:r>
      <w:proofErr w:type="spellEnd"/>
      <w:r>
        <w:t xml:space="preserve"> </w:t>
      </w:r>
      <w:proofErr w:type="spellStart"/>
      <w:r>
        <w:t>change</w:t>
      </w:r>
      <w:r w:rsidRPr="007A096F">
        <w:t>s</w:t>
      </w:r>
      <w:proofErr w:type="spellEnd"/>
      <w:r w:rsidRPr="007A096F">
        <w:t xml:space="preserve"> </w:t>
      </w:r>
      <w:r>
        <w:t xml:space="preserve">in </w:t>
      </w:r>
      <w:proofErr w:type="spellStart"/>
      <w:r>
        <w:t>height</w:t>
      </w:r>
      <w:proofErr w:type="spellEnd"/>
      <w:r>
        <w:t xml:space="preserve"> and </w:t>
      </w:r>
      <w:proofErr w:type="spellStart"/>
      <w:r>
        <w:t>weight</w:t>
      </w:r>
      <w:proofErr w:type="spellEnd"/>
      <w:r>
        <w:t xml:space="preserve"> </w:t>
      </w:r>
      <w:proofErr w:type="spellStart"/>
      <w:r>
        <w:t>among</w:t>
      </w:r>
      <w:proofErr w:type="spellEnd"/>
      <w:r>
        <w:t xml:space="preserve"> rural </w:t>
      </w:r>
      <w:proofErr w:type="spellStart"/>
      <w:r>
        <w:t>Polish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>
        <w:t>youth</w:t>
      </w:r>
      <w:proofErr w:type="spellEnd"/>
      <w:r>
        <w:t xml:space="preserve"> </w:t>
      </w:r>
      <w:proofErr w:type="spellStart"/>
      <w:r w:rsidRPr="007A096F">
        <w:t>were</w:t>
      </w:r>
      <w:proofErr w:type="spellEnd"/>
      <w:r>
        <w:t xml:space="preserve"> </w:t>
      </w:r>
      <w:proofErr w:type="spellStart"/>
      <w:r>
        <w:t>related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population</w:t>
      </w:r>
      <w:proofErr w:type="spellEnd"/>
      <w:r>
        <w:t xml:space="preserve"> </w:t>
      </w:r>
      <w:proofErr w:type="spellStart"/>
      <w:r>
        <w:t>growth</w:t>
      </w:r>
      <w:proofErr w:type="spellEnd"/>
      <w:r>
        <w:t xml:space="preserve">, and </w:t>
      </w:r>
      <w:proofErr w:type="spellStart"/>
      <w:r w:rsidRPr="007A096F">
        <w:t>compared</w:t>
      </w:r>
      <w:proofErr w:type="spellEnd"/>
      <w:r>
        <w:t xml:space="preserve"> </w:t>
      </w:r>
      <w:proofErr w:type="spellStart"/>
      <w:r>
        <w:t>change</w:t>
      </w:r>
      <w:r w:rsidRPr="007A096F">
        <w:t>s</w:t>
      </w:r>
      <w:proofErr w:type="spellEnd"/>
      <w:r w:rsidRPr="007A096F">
        <w:t xml:space="preserve"> </w:t>
      </w:r>
      <w:r>
        <w:t xml:space="preserve">in </w:t>
      </w:r>
      <w:proofErr w:type="spellStart"/>
      <w:r>
        <w:t>heights</w:t>
      </w:r>
      <w:proofErr w:type="spellEnd"/>
      <w:r>
        <w:t xml:space="preserve"> and </w:t>
      </w:r>
      <w:proofErr w:type="spellStart"/>
      <w:r>
        <w:t>weights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school</w:t>
      </w:r>
      <w:proofErr w:type="spellEnd"/>
      <w:r>
        <w:t xml:space="preserve"> </w:t>
      </w:r>
      <w:proofErr w:type="spellStart"/>
      <w:r w:rsidRPr="007A096F">
        <w:t>children</w:t>
      </w:r>
      <w:proofErr w:type="spellEnd"/>
      <w:r w:rsidRPr="007A096F">
        <w:t xml:space="preserve"> </w:t>
      </w:r>
      <w:r>
        <w:t xml:space="preserve">7–15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age</w:t>
      </w:r>
      <w:proofErr w:type="spellEnd"/>
      <w:r>
        <w:t xml:space="preserve"> in 10 rural </w:t>
      </w:r>
      <w:proofErr w:type="spellStart"/>
      <w:r>
        <w:t>communities</w:t>
      </w:r>
      <w:proofErr w:type="spellEnd"/>
      <w:r w:rsidR="00782489">
        <w:t xml:space="preserve"> </w:t>
      </w:r>
      <w:sdt>
        <w:sdtPr>
          <w:alias w:val="Don't edit this field"/>
          <w:tag w:val="CitaviPlaceholder#dca2880f-ed21-4c63-a585-172b80ae3afe"/>
          <w:id w:val="-1862665138"/>
          <w:placeholder>
            <w:docPart w:val="DefaultPlaceholder_-1854013440"/>
          </w:placeholder>
        </w:sdtPr>
        <w:sdtContent>
          <w:r w:rsidR="00782489">
            <w:fldChar w:fldCharType="begin"/>
          </w:r>
          <w:r w:rsidR="00782489">
            <w:instrText>ADDIN CitaviPlaceholder{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}</w:instrText>
          </w:r>
          <w:r w:rsidR="00782489">
            <w:fldChar w:fldCharType="separate"/>
          </w:r>
          <w:r w:rsidR="00782489">
            <w:t>(Billings et al. 1989)</w:t>
          </w:r>
          <w:r w:rsidR="00782489">
            <w:fldChar w:fldCharType="end"/>
          </w:r>
        </w:sdtContent>
      </w:sdt>
      <w:r w:rsidRPr="007A096F">
        <w:t>.</w:t>
      </w:r>
    </w:p>
    <w:p w:rsidR="00BF793F" w:rsidRPr="007A096F" w:rsidRDefault="0056611C" w:rsidP="00BF793F">
      <w:pPr>
        <w:pStyle w:val="figure"/>
      </w:pPr>
      <w:r>
        <w:lastRenderedPageBreak/>
        <w:fldChar w:fldCharType="begin"/>
      </w:r>
      <w:r>
        <w:instrText xml:space="preserve"> INCLUDEPICTURE  \d "W:\\b_projekte\\zeitschriften_verl_online\\hbaph\\template\\bearbeitet\\dummyfile\\2021-01-21\\neu\\1-Figure-48-1-6-20201001.tif" \* MERGEFORMATINET </w:instrText>
      </w:r>
      <w:r>
        <w:fldChar w:fldCharType="separate"/>
      </w:r>
      <w:r w:rsidR="00DD02D1">
        <w:fldChar w:fldCharType="begin"/>
      </w:r>
      <w:r w:rsidR="00DD02D1">
        <w:instrText xml:space="preserve"> INCLUDEPICTURE  \d "W:\\b_projekte\\zeitschriften_verl_online\\hbaph\\template\\bearbeitet\\dummyfile\\2021-01-21\\neu\\1-Figure-48-1-6-20201001.tif" \* MERGEFORMATINET </w:instrText>
      </w:r>
      <w:r w:rsidR="00DD02D1">
        <w:fldChar w:fldCharType="separate"/>
      </w:r>
      <w:r w:rsidR="00D54A84">
        <w:fldChar w:fldCharType="begin"/>
      </w:r>
      <w:r w:rsidR="00D54A84">
        <w:instrText xml:space="preserve"> INCLUDEPICTURE  \d "W:\\b_projekte\\zeitschriften_verl_online\\hbaph\\template\\bearbeitet\\dummyfile\\2022-01-22\\citavi\\1-Figure-48-1-6-20201001.tif" \* MERGEFORMATINET </w:instrText>
      </w:r>
      <w:r w:rsidR="00D54A84">
        <w:fldChar w:fldCharType="separate"/>
      </w:r>
      <w:r w:rsidR="00782489">
        <w:fldChar w:fldCharType="begin"/>
      </w:r>
      <w:r w:rsidR="00782489">
        <w:instrText xml:space="preserve"> </w:instrText>
      </w:r>
      <w:r w:rsidR="00782489">
        <w:instrText>INCLUDEPICTURE  \d "W:\\b_projekte\\zeitschriften_verl_online\\hbaph\\template\\bearbeitet\\dummyfile\\2022-01-22\\citavi\\1-Figure-48-1-6-20201001.tif" \* MERGEFORMATINET</w:instrText>
      </w:r>
      <w:r w:rsidR="00782489">
        <w:instrText xml:space="preserve"> </w:instrText>
      </w:r>
      <w:r w:rsidR="00782489">
        <w:fldChar w:fldCharType="separate"/>
      </w:r>
      <w:r w:rsidR="0078248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201.75pt">
            <v:imagedata r:id="rId8"/>
          </v:shape>
        </w:pict>
      </w:r>
      <w:r w:rsidR="00782489">
        <w:fldChar w:fldCharType="end"/>
      </w:r>
      <w:r w:rsidR="00D54A84">
        <w:fldChar w:fldCharType="end"/>
      </w:r>
      <w:r w:rsidR="00DD02D1">
        <w:fldChar w:fldCharType="end"/>
      </w:r>
      <w:r>
        <w:fldChar w:fldCharType="end"/>
      </w:r>
    </w:p>
    <w:p w:rsidR="006A08E0" w:rsidRDefault="0056611C" w:rsidP="006A08E0">
      <w:pPr>
        <w:pStyle w:val="figuretitle"/>
      </w:pPr>
      <w:r w:rsidRPr="007A096F">
        <w:t>Fig</w:t>
      </w:r>
      <w:r>
        <w:t xml:space="preserve"> 1: </w:t>
      </w:r>
      <w:r w:rsidRPr="007A096F">
        <w:t>Secular</w:t>
      </w:r>
      <w:r>
        <w:t xml:space="preserve"> increases in height (cm) </w:t>
      </w:r>
      <w:r w:rsidRPr="007A096F">
        <w:t>between</w:t>
      </w:r>
      <w:r>
        <w:t xml:space="preserve"> 1986 and 2016</w:t>
      </w:r>
      <w:r w:rsidRPr="007A096F">
        <w:t xml:space="preserve"> </w:t>
      </w:r>
      <w:r>
        <w:t>of rural school children 7–15 years in the Greater Poland Voivodeship (West-central Poland)</w:t>
      </w:r>
      <w:r w:rsidRPr="007A096F">
        <w:t>.</w:t>
      </w:r>
      <w:r>
        <w:t>^</w:t>
      </w:r>
    </w:p>
    <w:p w:rsidR="00986298" w:rsidRPr="007A096F" w:rsidRDefault="0056611C" w:rsidP="00EB0BA1">
      <w:r w:rsidRPr="007A096F">
        <w:rPr>
          <w:bCs/>
          <w:iCs/>
          <w:lang w:val="en-GB"/>
        </w:rPr>
        <w:t>D</w:t>
      </w:r>
      <w:r>
        <w:rPr>
          <w:bCs/>
          <w:iCs/>
          <w:lang w:val="en-GB"/>
        </w:rPr>
        <w:t>uring the last few deca</w:t>
      </w:r>
      <w:r w:rsidRPr="007A096F">
        <w:rPr>
          <w:bCs/>
          <w:iCs/>
          <w:lang w:val="en-GB"/>
        </w:rPr>
        <w:t>d</w:t>
      </w:r>
      <w:r>
        <w:rPr>
          <w:bCs/>
          <w:iCs/>
          <w:lang w:val="en-GB"/>
        </w:rPr>
        <w:t>es, LBW, prematurity and s</w:t>
      </w:r>
      <w:r w:rsidRPr="007A096F">
        <w:rPr>
          <w:bCs/>
          <w:iCs/>
          <w:lang w:val="en-GB"/>
        </w:rPr>
        <w:t>t</w:t>
      </w:r>
      <w:r>
        <w:rPr>
          <w:bCs/>
          <w:iCs/>
          <w:lang w:val="en-GB"/>
        </w:rPr>
        <w:t>illbirth rates in Lithuania were among the lowest in the world. Advanced age of the mother at pregnancy, lower educational level, unmarried status, smoking and alcohol consumption</w:t>
      </w:r>
      <w:r w:rsidRPr="007A096F">
        <w:rPr>
          <w:bCs/>
          <w:iCs/>
          <w:lang w:val="en-GB"/>
        </w:rPr>
        <w:t xml:space="preserve"> </w:t>
      </w:r>
      <w:r>
        <w:rPr>
          <w:bCs/>
          <w:iCs/>
          <w:lang w:val="en-GB"/>
        </w:rPr>
        <w:t>were the risk factors for the s</w:t>
      </w:r>
      <w:r w:rsidRPr="007A096F">
        <w:rPr>
          <w:bCs/>
          <w:iCs/>
          <w:lang w:val="en-GB"/>
        </w:rPr>
        <w:t>t</w:t>
      </w:r>
      <w:r>
        <w:rPr>
          <w:bCs/>
          <w:iCs/>
          <w:lang w:val="en-GB"/>
        </w:rPr>
        <w:t>illbirths in Lithuania (Table 1).</w:t>
      </w:r>
    </w:p>
    <w:p w:rsidR="006A08E0" w:rsidRDefault="0056611C" w:rsidP="006A08E0">
      <w:pPr>
        <w:pStyle w:val="tabletitle"/>
      </w:pPr>
      <w:r w:rsidRPr="00D3330A">
        <w:rPr>
          <w:rFonts w:ascii="Arial" w:hAnsi="Arial" w:cs="Arial"/>
          <w:bCs/>
          <w:lang w:val="en-GB"/>
        </w:rPr>
        <w:t>Table</w:t>
      </w:r>
      <w:r>
        <w:rPr>
          <w:rFonts w:ascii="Arial" w:hAnsi="Arial" w:cs="Arial"/>
          <w:bCs/>
          <w:lang w:val="en-GB"/>
        </w:rPr>
        <w:t xml:space="preserve"> 1:</w:t>
      </w:r>
      <w:r w:rsidRPr="00D3330A">
        <w:rPr>
          <w:rFonts w:ascii="Arial" w:hAnsi="Arial" w:cs="Arial"/>
        </w:rPr>
        <w:t xml:space="preserve"> </w:t>
      </w:r>
      <w:r w:rsidRPr="00D3330A">
        <w:rPr>
          <w:rFonts w:ascii="Arial" w:hAnsi="Arial" w:cs="Arial"/>
          <w:bCs/>
          <w:lang w:val="en-GB"/>
        </w:rPr>
        <w:t>Maternal</w:t>
      </w:r>
      <w:r>
        <w:rPr>
          <w:rFonts w:ascii="Arial" w:hAnsi="Arial" w:cs="Arial"/>
          <w:bCs/>
          <w:lang w:val="en-GB"/>
        </w:rPr>
        <w:t xml:space="preserve"> sociodemographic data (s</w:t>
      </w:r>
      <w:r w:rsidRPr="00D3330A">
        <w:rPr>
          <w:rFonts w:ascii="Arial" w:hAnsi="Arial" w:cs="Arial"/>
          <w:bCs/>
          <w:lang w:val="en-GB"/>
        </w:rPr>
        <w:t>tillbirths</w:t>
      </w:r>
      <w:r>
        <w:rPr>
          <w:rFonts w:ascii="Arial" w:hAnsi="Arial" w:cs="Arial"/>
          <w:bCs/>
          <w:lang w:val="en-GB"/>
        </w:rPr>
        <w:t xml:space="preserve"> vs.</w:t>
      </w:r>
      <w:r w:rsidRPr="00D3330A">
        <w:rPr>
          <w:rFonts w:ascii="Arial" w:hAnsi="Arial" w:cs="Arial"/>
          <w:bCs/>
          <w:lang w:val="en-GB"/>
        </w:rPr>
        <w:t xml:space="preserve"> </w:t>
      </w:r>
      <w:r>
        <w:rPr>
          <w:rFonts w:ascii="Arial" w:hAnsi="Arial" w:cs="Arial"/>
          <w:bCs/>
          <w:lang w:val="en-GB"/>
        </w:rPr>
        <w:t xml:space="preserve">general population of </w:t>
      </w:r>
      <w:proofErr w:type="spellStart"/>
      <w:r>
        <w:rPr>
          <w:rFonts w:ascii="Arial" w:hAnsi="Arial" w:cs="Arial"/>
          <w:bCs/>
          <w:lang w:val="en-GB"/>
        </w:rPr>
        <w:t>newborns</w:t>
      </w:r>
      <w:proofErr w:type="spellEnd"/>
      <w:r>
        <w:rPr>
          <w:rFonts w:ascii="Arial" w:hAnsi="Arial" w:cs="Arial"/>
          <w:bCs/>
          <w:lang w:val="en-GB"/>
        </w:rPr>
        <w:t xml:space="preserve"> in Lithuania)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256"/>
        <w:gridCol w:w="2126"/>
        <w:gridCol w:w="1984"/>
        <w:gridCol w:w="1985"/>
      </w:tblGrid>
      <w:tr w:rsidR="006A08E0" w:rsidRPr="00D3330A" w:rsidTr="00FB284C">
        <w:trPr>
          <w:tblHeader/>
        </w:trPr>
        <w:tc>
          <w:tcPr>
            <w:tcW w:w="3256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head"/>
            </w:pPr>
            <w:bookmarkStart w:id="2" w:name="tm_tab_tmp"/>
            <w:proofErr w:type="spellStart"/>
            <w:r>
              <w:rPr>
                <w:rFonts w:ascii="Arial" w:hAnsi="Arial" w:cs="Arial"/>
                <w:b/>
                <w:bCs/>
                <w:lang w:val="en-GB"/>
              </w:rPr>
              <w:t>Tabellenkopf</w:t>
            </w:r>
            <w:proofErr w:type="spellEnd"/>
          </w:p>
        </w:tc>
        <w:tc>
          <w:tcPr>
            <w:tcW w:w="2126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head"/>
            </w:pPr>
            <w:r>
              <w:rPr>
                <w:rFonts w:ascii="Arial" w:eastAsia="Verdana" w:hAnsi="Arial" w:cs="Arial"/>
                <w:b/>
                <w:bCs/>
              </w:rPr>
              <w:t>Table Head</w:t>
            </w:r>
          </w:p>
        </w:tc>
        <w:tc>
          <w:tcPr>
            <w:tcW w:w="1984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head"/>
            </w:pPr>
            <w:r>
              <w:rPr>
                <w:rFonts w:ascii="Arial" w:eastAsia="Verdana" w:hAnsi="Arial" w:cs="Arial"/>
                <w:b/>
                <w:bCs/>
              </w:rPr>
              <w:t>Tabellenkopf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head"/>
            </w:pPr>
            <w:r>
              <w:rPr>
                <w:rFonts w:ascii="Arial" w:eastAsia="Verdana" w:hAnsi="Arial" w:cs="Arial"/>
                <w:b/>
                <w:bCs/>
              </w:rPr>
              <w:t>Table Head</w:t>
            </w:r>
          </w:p>
        </w:tc>
      </w:tr>
      <w:bookmarkEnd w:id="2"/>
      <w:tr w:rsidR="006A08E0" w:rsidRPr="00D3330A" w:rsidTr="00FB284C">
        <w:tc>
          <w:tcPr>
            <w:tcW w:w="3256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cell"/>
            </w:pPr>
            <w:r>
              <w:rPr>
                <w:rFonts w:ascii="Arial" w:eastAsia="Verdana" w:hAnsi="Arial"/>
                <w:b/>
                <w:bCs/>
              </w:rPr>
              <w:t>Zelle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782489" w:rsidP="00B83AD6">
            <w:pPr>
              <w:pStyle w:val="tablecell"/>
            </w:pPr>
          </w:p>
        </w:tc>
        <w:tc>
          <w:tcPr>
            <w:tcW w:w="1984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782489" w:rsidP="00B83AD6">
            <w:pPr>
              <w:pStyle w:val="tablecell"/>
            </w:pPr>
          </w:p>
        </w:tc>
        <w:tc>
          <w:tcPr>
            <w:tcW w:w="1985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782489" w:rsidP="00B83AD6">
            <w:pPr>
              <w:pStyle w:val="tablecell"/>
            </w:pPr>
          </w:p>
        </w:tc>
      </w:tr>
      <w:tr w:rsidR="006A08E0" w:rsidRPr="00D3330A" w:rsidTr="00FB284C">
        <w:tc>
          <w:tcPr>
            <w:tcW w:w="3256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cell"/>
            </w:pPr>
            <w:r>
              <w:rPr>
                <w:rFonts w:ascii="Arial" w:eastAsia="Verdana" w:hAnsi="Arial"/>
              </w:rPr>
              <w:t>Zelle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cell"/>
            </w:pPr>
            <w:r>
              <w:rPr>
                <w:rFonts w:ascii="Arial" w:eastAsia="Verdana" w:hAnsi="Arial"/>
              </w:rPr>
              <w:t xml:space="preserve">Table </w:t>
            </w:r>
            <w:proofErr w:type="spellStart"/>
            <w:r>
              <w:rPr>
                <w:rFonts w:ascii="Arial" w:eastAsia="Verdana" w:hAnsi="Arial"/>
              </w:rPr>
              <w:t>Cell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cell"/>
            </w:pPr>
            <w:r>
              <w:t>Zelle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cell"/>
            </w:pPr>
            <w:r>
              <w:rPr>
                <w:rFonts w:ascii="Arial" w:eastAsia="Verdana" w:hAnsi="Arial"/>
              </w:rPr>
              <w:t xml:space="preserve">Table </w:t>
            </w:r>
            <w:proofErr w:type="spellStart"/>
            <w:r>
              <w:rPr>
                <w:rFonts w:ascii="Arial" w:eastAsia="Verdana" w:hAnsi="Arial"/>
              </w:rPr>
              <w:t>Cell</w:t>
            </w:r>
            <w:proofErr w:type="spellEnd"/>
          </w:p>
        </w:tc>
      </w:tr>
      <w:tr w:rsidR="006A08E0" w:rsidRPr="00D3330A" w:rsidTr="00FB284C">
        <w:tc>
          <w:tcPr>
            <w:tcW w:w="3256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cell"/>
            </w:pPr>
            <w:r>
              <w:rPr>
                <w:rFonts w:ascii="Arial" w:eastAsia="Verdana" w:hAnsi="Arial"/>
              </w:rPr>
              <w:t>Zelle</w:t>
            </w:r>
          </w:p>
        </w:tc>
        <w:tc>
          <w:tcPr>
            <w:tcW w:w="2126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cell"/>
            </w:pPr>
            <w:r>
              <w:rPr>
                <w:rFonts w:ascii="Arial" w:eastAsia="Verdana" w:hAnsi="Arial"/>
                <w:b/>
                <w:bCs/>
              </w:rPr>
              <w:t xml:space="preserve">Table </w:t>
            </w:r>
            <w:proofErr w:type="spellStart"/>
            <w:r>
              <w:rPr>
                <w:rFonts w:ascii="Arial" w:eastAsia="Verdana" w:hAnsi="Arial"/>
                <w:b/>
                <w:bCs/>
              </w:rPr>
              <w:t>Cell</w:t>
            </w:r>
            <w:proofErr w:type="spellEnd"/>
          </w:p>
        </w:tc>
        <w:tc>
          <w:tcPr>
            <w:tcW w:w="1984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cell"/>
            </w:pPr>
            <w:r>
              <w:rPr>
                <w:rFonts w:ascii="Arial" w:eastAsia="Verdana" w:hAnsi="Arial"/>
                <w:b/>
                <w:bCs/>
              </w:rPr>
              <w:t>Zelle</w:t>
            </w:r>
          </w:p>
        </w:tc>
        <w:tc>
          <w:tcPr>
            <w:tcW w:w="1985" w:type="dxa"/>
            <w:shd w:val="clear" w:color="auto" w:fill="auto"/>
            <w:tcMar>
              <w:top w:w="45" w:type="dxa"/>
              <w:left w:w="89" w:type="dxa"/>
              <w:bottom w:w="45" w:type="dxa"/>
              <w:right w:w="89" w:type="dxa"/>
            </w:tcMar>
            <w:hideMark/>
          </w:tcPr>
          <w:p w:rsidR="006A08E0" w:rsidRPr="00D3330A" w:rsidRDefault="00DD02D1" w:rsidP="00B83AD6">
            <w:pPr>
              <w:pStyle w:val="tablecell"/>
            </w:pPr>
            <w:r>
              <w:rPr>
                <w:rFonts w:ascii="Arial" w:eastAsia="Verdana" w:hAnsi="Arial"/>
                <w:b/>
                <w:bCs/>
              </w:rPr>
              <w:t xml:space="preserve">Table </w:t>
            </w:r>
            <w:proofErr w:type="spellStart"/>
            <w:r>
              <w:rPr>
                <w:rFonts w:ascii="Arial" w:eastAsia="Verdana" w:hAnsi="Arial"/>
                <w:b/>
                <w:bCs/>
              </w:rPr>
              <w:t>Cell</w:t>
            </w:r>
            <w:proofErr w:type="spellEnd"/>
          </w:p>
        </w:tc>
      </w:tr>
    </w:tbl>
    <w:sdt>
      <w:sdtPr>
        <w:tag w:val="CitaviBibliography"/>
        <w:id w:val="1011258233"/>
        <w:placeholder>
          <w:docPart w:val="DefaultPlaceholder_-1854013440"/>
        </w:placeholder>
      </w:sdtPr>
      <w:sdtEndPr>
        <w:rPr>
          <w:rFonts w:cs="Times New Roman"/>
          <w:b w:val="0"/>
          <w:bCs w:val="0"/>
          <w:kern w:val="0"/>
          <w:sz w:val="20"/>
          <w:szCs w:val="24"/>
        </w:rPr>
      </w:sdtEndPr>
      <w:sdtContent>
        <w:p w:rsidR="00782489" w:rsidRDefault="00D54A84" w:rsidP="00782489">
          <w:pPr>
            <w:pStyle w:val="CitaviBibliographyHeading"/>
          </w:pPr>
          <w:r>
            <w:fldChar w:fldCharType="begin"/>
          </w:r>
          <w:r>
            <w:instrText>ADDIN CitaviBibliography</w:instrText>
          </w:r>
          <w:r>
            <w:fldChar w:fldCharType="separate"/>
          </w:r>
          <w:r w:rsidR="00782489">
            <w:t>Literaturverzeichnis</w:t>
          </w:r>
        </w:p>
        <w:p w:rsidR="00782489" w:rsidRDefault="00782489" w:rsidP="00782489">
          <w:pPr>
            <w:pStyle w:val="CitaviBibliographyEntry"/>
          </w:pPr>
          <w:bookmarkStart w:id="3" w:name="_CTVL001768214ff180a4bfa9a002170eddccf05"/>
          <w:r>
            <w:t xml:space="preserve">Amaya, A. (2002): </w:t>
          </w:r>
          <w:proofErr w:type="spellStart"/>
          <w:r>
            <w:t>Arsenic</w:t>
          </w:r>
          <w:proofErr w:type="spellEnd"/>
          <w:r>
            <w:t xml:space="preserve"> in </w:t>
          </w:r>
          <w:proofErr w:type="spellStart"/>
          <w:r>
            <w:t>groundwater</w:t>
          </w:r>
          <w:proofErr w:type="spellEnd"/>
          <w:r>
            <w:t xml:space="preserve"> </w:t>
          </w:r>
          <w:proofErr w:type="spellStart"/>
          <w:r>
            <w:t>of</w:t>
          </w:r>
          <w:proofErr w:type="spellEnd"/>
          <w:r>
            <w:t xml:space="preserve"> alluvial </w:t>
          </w:r>
          <w:proofErr w:type="spellStart"/>
          <w:r>
            <w:t>aquifers</w:t>
          </w:r>
          <w:proofErr w:type="spellEnd"/>
          <w:r>
            <w:t xml:space="preserve"> in </w:t>
          </w:r>
          <w:proofErr w:type="spellStart"/>
          <w:r>
            <w:t>Nawalparasi</w:t>
          </w:r>
          <w:proofErr w:type="spellEnd"/>
          <w:r>
            <w:t xml:space="preserve"> and Kathmandu </w:t>
          </w:r>
          <w:proofErr w:type="spellStart"/>
          <w:r>
            <w:t>districts</w:t>
          </w:r>
          <w:proofErr w:type="spellEnd"/>
          <w:r>
            <w:t xml:space="preserve"> </w:t>
          </w:r>
          <w:proofErr w:type="spellStart"/>
          <w:r>
            <w:t>of</w:t>
          </w:r>
          <w:proofErr w:type="spellEnd"/>
          <w:r>
            <w:t xml:space="preserve"> Nepal. Stockholm.</w:t>
          </w:r>
        </w:p>
        <w:p w:rsidR="00782489" w:rsidRDefault="00782489" w:rsidP="00782489">
          <w:pPr>
            <w:pStyle w:val="CitaviBibliographyEntry"/>
          </w:pPr>
          <w:bookmarkStart w:id="4" w:name="_CTVL0014a5058cb15fc428481aa981ddcdf003f"/>
          <w:bookmarkEnd w:id="3"/>
          <w:r>
            <w:t xml:space="preserve">Billings, W. D.; </w:t>
          </w:r>
          <w:proofErr w:type="spellStart"/>
          <w:r>
            <w:t>Golley</w:t>
          </w:r>
          <w:proofErr w:type="spellEnd"/>
          <w:r>
            <w:t xml:space="preserve">, F.; Lange, O. L.; Olson, J. S.; Remmert, H.; Bar-Yosef, </w:t>
          </w:r>
          <w:proofErr w:type="spellStart"/>
          <w:r>
            <w:t>Bnayahu</w:t>
          </w:r>
          <w:proofErr w:type="spellEnd"/>
          <w:r>
            <w:t xml:space="preserve"> et al. (</w:t>
          </w:r>
          <w:proofErr w:type="spellStart"/>
          <w:r>
            <w:t>Hg</w:t>
          </w:r>
          <w:proofErr w:type="spellEnd"/>
          <w:r>
            <w:t xml:space="preserve">.) (1989): </w:t>
          </w:r>
          <w:proofErr w:type="spellStart"/>
          <w:r>
            <w:t>Inorganic</w:t>
          </w:r>
          <w:proofErr w:type="spellEnd"/>
          <w:r>
            <w:t xml:space="preserve"> </w:t>
          </w:r>
          <w:proofErr w:type="spellStart"/>
          <w:r>
            <w:t>Contaminants</w:t>
          </w:r>
          <w:proofErr w:type="spellEnd"/>
          <w:r>
            <w:t xml:space="preserve"> in </w:t>
          </w:r>
          <w:proofErr w:type="spellStart"/>
          <w:r>
            <w:t>the</w:t>
          </w:r>
          <w:proofErr w:type="spellEnd"/>
          <w:r>
            <w:t xml:space="preserve"> Vadose Zone. Berlin, Heidelberg: Springer Berlin Heidelberg (</w:t>
          </w:r>
          <w:proofErr w:type="spellStart"/>
          <w:r>
            <w:t>Ecological</w:t>
          </w:r>
          <w:proofErr w:type="spellEnd"/>
          <w:r>
            <w:t xml:space="preserve"> Studies).</w:t>
          </w:r>
        </w:p>
        <w:p w:rsidR="00782489" w:rsidRDefault="00782489" w:rsidP="00782489">
          <w:pPr>
            <w:pStyle w:val="CitaviBibliographyEntry"/>
          </w:pPr>
          <w:bookmarkStart w:id="5" w:name="_CTVL0018e7f0111cb504f0d965e0d6d8d5a03b9"/>
          <w:bookmarkEnd w:id="4"/>
          <w:proofErr w:type="spellStart"/>
          <w:r>
            <w:t>Hermanussen</w:t>
          </w:r>
          <w:proofErr w:type="spellEnd"/>
          <w:r>
            <w:t xml:space="preserve">, Michael; </w:t>
          </w:r>
          <w:proofErr w:type="spellStart"/>
          <w:r>
            <w:t>Bogin</w:t>
          </w:r>
          <w:proofErr w:type="spellEnd"/>
          <w:r>
            <w:t xml:space="preserve">, Barry; Scheffler, Christiane (2019): The </w:t>
          </w:r>
          <w:proofErr w:type="spellStart"/>
          <w:r>
            <w:t>impact</w:t>
          </w:r>
          <w:proofErr w:type="spellEnd"/>
          <w:r>
            <w:t xml:space="preserve"> </w:t>
          </w:r>
          <w:proofErr w:type="spellStart"/>
          <w:r>
            <w:t>of</w:t>
          </w:r>
          <w:proofErr w:type="spellEnd"/>
          <w:r>
            <w:t xml:space="preserve"> social </w:t>
          </w:r>
          <w:proofErr w:type="spellStart"/>
          <w:r>
            <w:t>identity</w:t>
          </w:r>
          <w:proofErr w:type="spellEnd"/>
          <w:r>
            <w:t xml:space="preserve"> and social </w:t>
          </w:r>
          <w:proofErr w:type="spellStart"/>
          <w:r>
            <w:t>dominance</w:t>
          </w:r>
          <w:proofErr w:type="spellEnd"/>
          <w:r>
            <w:t xml:space="preserve"> on </w:t>
          </w:r>
          <w:proofErr w:type="spellStart"/>
          <w:r>
            <w:t>the</w:t>
          </w:r>
          <w:proofErr w:type="spellEnd"/>
          <w:r>
            <w:t xml:space="preserve"> </w:t>
          </w:r>
          <w:proofErr w:type="spellStart"/>
          <w:r>
            <w:t>regulation</w:t>
          </w:r>
          <w:proofErr w:type="spellEnd"/>
          <w:r>
            <w:t xml:space="preserve"> </w:t>
          </w:r>
          <w:proofErr w:type="spellStart"/>
          <w:r>
            <w:t>of</w:t>
          </w:r>
          <w:proofErr w:type="spellEnd"/>
          <w:r>
            <w:t xml:space="preserve"> human </w:t>
          </w:r>
          <w:proofErr w:type="spellStart"/>
          <w:r>
            <w:t>growth</w:t>
          </w:r>
          <w:proofErr w:type="spellEnd"/>
          <w:r>
            <w:t xml:space="preserve">: A </w:t>
          </w:r>
          <w:proofErr w:type="spellStart"/>
          <w:r>
            <w:t>viewpoint</w:t>
          </w:r>
          <w:proofErr w:type="spellEnd"/>
          <w:r>
            <w:t xml:space="preserve">. In: </w:t>
          </w:r>
          <w:bookmarkEnd w:id="5"/>
          <w:r w:rsidRPr="00782489">
            <w:rPr>
              <w:i/>
            </w:rPr>
            <w:t xml:space="preserve">Acta </w:t>
          </w:r>
          <w:proofErr w:type="spellStart"/>
          <w:r w:rsidRPr="00782489">
            <w:rPr>
              <w:i/>
            </w:rPr>
            <w:t>paediatrica</w:t>
          </w:r>
          <w:proofErr w:type="spellEnd"/>
          <w:r w:rsidRPr="00782489">
            <w:rPr>
              <w:i/>
            </w:rPr>
            <w:t xml:space="preserve"> (Oslo, </w:t>
          </w:r>
          <w:proofErr w:type="spellStart"/>
          <w:proofErr w:type="gramStart"/>
          <w:r w:rsidRPr="00782489">
            <w:rPr>
              <w:i/>
            </w:rPr>
            <w:t>Norway</w:t>
          </w:r>
          <w:proofErr w:type="spellEnd"/>
          <w:r w:rsidRPr="00782489">
            <w:rPr>
              <w:i/>
            </w:rPr>
            <w:t xml:space="preserve"> :</w:t>
          </w:r>
          <w:proofErr w:type="gramEnd"/>
          <w:r w:rsidRPr="00782489">
            <w:rPr>
              <w:i/>
            </w:rPr>
            <w:t xml:space="preserve"> 1992) </w:t>
          </w:r>
          <w:r w:rsidRPr="00782489">
            <w:t>108 (12), S. 2132–2134. DOI: 10.1111/apa.14970.</w:t>
          </w:r>
        </w:p>
        <w:p w:rsidR="00782489" w:rsidRDefault="00782489" w:rsidP="00782489">
          <w:pPr>
            <w:pStyle w:val="CitaviBibliographyEntry"/>
          </w:pPr>
          <w:bookmarkStart w:id="6" w:name="_CTVL0018137b1ac16a94f428604b6fc6ffc7464"/>
          <w:r>
            <w:t xml:space="preserve">Palermo, M. R. (1989): Evaluation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dredged</w:t>
          </w:r>
          <w:proofErr w:type="spellEnd"/>
          <w:r>
            <w:t xml:space="preserve"> material </w:t>
          </w:r>
          <w:proofErr w:type="spellStart"/>
          <w:r>
            <w:t>disposal</w:t>
          </w:r>
          <w:proofErr w:type="spellEnd"/>
          <w:r>
            <w:t xml:space="preserve"> alternatives </w:t>
          </w:r>
          <w:proofErr w:type="spellStart"/>
          <w:r>
            <w:t>for</w:t>
          </w:r>
          <w:proofErr w:type="spellEnd"/>
          <w:r>
            <w:t xml:space="preserve"> US Navy </w:t>
          </w:r>
          <w:proofErr w:type="spellStart"/>
          <w:r>
            <w:t>Homeport</w:t>
          </w:r>
          <w:proofErr w:type="spellEnd"/>
          <w:r>
            <w:t xml:space="preserve"> at Everett, Washington. </w:t>
          </w:r>
          <w:proofErr w:type="spellStart"/>
          <w:r>
            <w:t>Vicksburg</w:t>
          </w:r>
          <w:proofErr w:type="spellEnd"/>
          <w:r>
            <w:t xml:space="preserve">, Miss.: US </w:t>
          </w:r>
          <w:proofErr w:type="spellStart"/>
          <w:r>
            <w:t>Army</w:t>
          </w:r>
          <w:proofErr w:type="spellEnd"/>
          <w:r>
            <w:t xml:space="preserve"> Eng. </w:t>
          </w:r>
          <w:proofErr w:type="spellStart"/>
          <w:r>
            <w:t>Waterways</w:t>
          </w:r>
          <w:proofErr w:type="spellEnd"/>
          <w:r>
            <w:t xml:space="preserve"> </w:t>
          </w:r>
          <w:proofErr w:type="spellStart"/>
          <w:r>
            <w:t>Exp</w:t>
          </w:r>
          <w:proofErr w:type="spellEnd"/>
          <w:r>
            <w:t xml:space="preserve">. Lab (Technical report / Environmental Laboratory, U.S. </w:t>
          </w:r>
          <w:proofErr w:type="spellStart"/>
          <w:r>
            <w:t>Army</w:t>
          </w:r>
          <w:proofErr w:type="spellEnd"/>
          <w:r>
            <w:t xml:space="preserve"> Engineer </w:t>
          </w:r>
          <w:proofErr w:type="spellStart"/>
          <w:r>
            <w:t>Waterways</w:t>
          </w:r>
          <w:proofErr w:type="spellEnd"/>
          <w:r>
            <w:t xml:space="preserve"> Experiment Station, US </w:t>
          </w:r>
          <w:proofErr w:type="spellStart"/>
          <w:r>
            <w:t>Army</w:t>
          </w:r>
          <w:proofErr w:type="spellEnd"/>
          <w:r>
            <w:t xml:space="preserve"> Corps </w:t>
          </w:r>
          <w:proofErr w:type="spellStart"/>
          <w:r>
            <w:t>of</w:t>
          </w:r>
          <w:proofErr w:type="spellEnd"/>
          <w:r>
            <w:t xml:space="preserve"> Engineers, EL 85-9).</w:t>
          </w:r>
        </w:p>
        <w:p w:rsidR="00D54A84" w:rsidRDefault="00782489" w:rsidP="00782489">
          <w:pPr>
            <w:pStyle w:val="CitaviBibliographyEntry"/>
          </w:pPr>
          <w:bookmarkStart w:id="7" w:name="_CTVL0012cc63c5a9a7b4c6c8efc045405937f16"/>
          <w:bookmarkEnd w:id="6"/>
          <w:r>
            <w:t xml:space="preserve">Scheffler, C.; </w:t>
          </w:r>
          <w:proofErr w:type="spellStart"/>
          <w:r>
            <w:t>Hermanussen</w:t>
          </w:r>
          <w:proofErr w:type="spellEnd"/>
          <w:r>
            <w:t xml:space="preserve">, M.; </w:t>
          </w:r>
          <w:proofErr w:type="spellStart"/>
          <w:r>
            <w:t>Bogin</w:t>
          </w:r>
          <w:proofErr w:type="spellEnd"/>
          <w:r>
            <w:t xml:space="preserve">, B.; Liana, D. S.; </w:t>
          </w:r>
          <w:proofErr w:type="spellStart"/>
          <w:r>
            <w:t>Taolin</w:t>
          </w:r>
          <w:proofErr w:type="spellEnd"/>
          <w:r>
            <w:t xml:space="preserve">, F.; </w:t>
          </w:r>
          <w:proofErr w:type="spellStart"/>
          <w:r>
            <w:t>Cempaka</w:t>
          </w:r>
          <w:proofErr w:type="spellEnd"/>
          <w:r>
            <w:t xml:space="preserve">, P. M. V. P. et al. (2020): </w:t>
          </w:r>
          <w:proofErr w:type="spellStart"/>
          <w:r>
            <w:t>Stunting</w:t>
          </w:r>
          <w:proofErr w:type="spellEnd"/>
          <w:r>
            <w:t xml:space="preserve"> </w:t>
          </w:r>
          <w:proofErr w:type="spellStart"/>
          <w:r>
            <w:t>is</w:t>
          </w:r>
          <w:proofErr w:type="spellEnd"/>
          <w:r>
            <w:t xml:space="preserve"> not a synonym </w:t>
          </w:r>
          <w:proofErr w:type="spellStart"/>
          <w:r>
            <w:t>of</w:t>
          </w:r>
          <w:proofErr w:type="spellEnd"/>
          <w:r>
            <w:t xml:space="preserve"> </w:t>
          </w:r>
          <w:proofErr w:type="spellStart"/>
          <w:r>
            <w:t>malnutrition</w:t>
          </w:r>
          <w:proofErr w:type="spellEnd"/>
          <w:r>
            <w:t xml:space="preserve">. In: </w:t>
          </w:r>
          <w:bookmarkEnd w:id="7"/>
          <w:r w:rsidRPr="00782489">
            <w:rPr>
              <w:i/>
            </w:rPr>
            <w:t xml:space="preserve">European </w:t>
          </w:r>
          <w:proofErr w:type="spellStart"/>
          <w:r w:rsidRPr="00782489">
            <w:rPr>
              <w:i/>
            </w:rPr>
            <w:t>journal</w:t>
          </w:r>
          <w:proofErr w:type="spellEnd"/>
          <w:r w:rsidRPr="00782489">
            <w:rPr>
              <w:i/>
            </w:rPr>
            <w:t xml:space="preserve"> </w:t>
          </w:r>
          <w:proofErr w:type="spellStart"/>
          <w:r w:rsidRPr="00782489">
            <w:rPr>
              <w:i/>
            </w:rPr>
            <w:t>of</w:t>
          </w:r>
          <w:proofErr w:type="spellEnd"/>
          <w:r w:rsidRPr="00782489">
            <w:rPr>
              <w:i/>
            </w:rPr>
            <w:t xml:space="preserve"> </w:t>
          </w:r>
          <w:proofErr w:type="spellStart"/>
          <w:r w:rsidRPr="00782489">
            <w:rPr>
              <w:i/>
            </w:rPr>
            <w:t>clinical</w:t>
          </w:r>
          <w:proofErr w:type="spellEnd"/>
          <w:r w:rsidRPr="00782489">
            <w:rPr>
              <w:i/>
            </w:rPr>
            <w:t xml:space="preserve"> </w:t>
          </w:r>
          <w:proofErr w:type="spellStart"/>
          <w:r w:rsidRPr="00782489">
            <w:rPr>
              <w:i/>
            </w:rPr>
            <w:t>nutrition</w:t>
          </w:r>
          <w:proofErr w:type="spellEnd"/>
          <w:r w:rsidRPr="00782489">
            <w:rPr>
              <w:i/>
            </w:rPr>
            <w:t xml:space="preserve"> </w:t>
          </w:r>
          <w:r w:rsidRPr="00782489">
            <w:t>74 (3), S. 377–386. DOI: 10.1038/s41430-019-0439-4.</w:t>
          </w:r>
          <w:r w:rsidR="00D54A84">
            <w:fldChar w:fldCharType="end"/>
          </w:r>
        </w:p>
      </w:sdtContent>
    </w:sdt>
    <w:p w:rsidR="00D54A84" w:rsidRDefault="00D54A84" w:rsidP="00D54A84"/>
    <w:p w:rsidR="00D54A84" w:rsidRPr="00BF793F" w:rsidRDefault="00D54A84" w:rsidP="00D54A84">
      <w:pPr>
        <w:pStyle w:val="address"/>
      </w:pPr>
      <w:r w:rsidRPr="00BF793F">
        <w:rPr>
          <w:lang w:val="en-GB"/>
        </w:rPr>
        <w:t xml:space="preserve">Prof. </w:t>
      </w:r>
      <w:proofErr w:type="spellStart"/>
      <w:r w:rsidRPr="00BF793F">
        <w:rPr>
          <w:lang w:val="en-GB"/>
        </w:rPr>
        <w:t>Dr.</w:t>
      </w:r>
      <w:proofErr w:type="spellEnd"/>
      <w:r w:rsidRPr="00BF793F">
        <w:rPr>
          <w:rFonts w:eastAsia="Arial"/>
          <w:lang w:val="en-GB"/>
        </w:rPr>
        <w:t xml:space="preserve"> </w:t>
      </w:r>
      <w:r w:rsidRPr="00BF793F">
        <w:rPr>
          <w:lang w:val="en-GB"/>
        </w:rPr>
        <w:t>Michael</w:t>
      </w:r>
      <w:r w:rsidRPr="00BF793F">
        <w:rPr>
          <w:rFonts w:eastAsia="Arial"/>
          <w:lang w:val="en-GB"/>
        </w:rPr>
        <w:t xml:space="preserve"> </w:t>
      </w:r>
      <w:proofErr w:type="spellStart"/>
      <w:r w:rsidRPr="00BF793F">
        <w:rPr>
          <w:lang w:val="en-GB"/>
        </w:rPr>
        <w:t>Hermanussen</w:t>
      </w:r>
      <w:proofErr w:type="spellEnd"/>
    </w:p>
    <w:p w:rsidR="00D54A84" w:rsidRPr="00BF793F" w:rsidRDefault="00D54A84" w:rsidP="00D54A84">
      <w:pPr>
        <w:pStyle w:val="address"/>
      </w:pPr>
      <w:proofErr w:type="spellStart"/>
      <w:r w:rsidRPr="00BF793F">
        <w:rPr>
          <w:lang w:val="en-GB"/>
        </w:rPr>
        <w:t>Aschauhof</w:t>
      </w:r>
      <w:proofErr w:type="spellEnd"/>
      <w:r w:rsidRPr="00BF793F">
        <w:rPr>
          <w:rFonts w:eastAsia="Arial"/>
          <w:lang w:val="en-GB"/>
        </w:rPr>
        <w:t xml:space="preserve"> </w:t>
      </w:r>
      <w:r w:rsidRPr="00BF793F">
        <w:rPr>
          <w:lang w:val="en-GB"/>
        </w:rPr>
        <w:t>3</w:t>
      </w:r>
    </w:p>
    <w:p w:rsidR="00D54A84" w:rsidRDefault="00D54A84" w:rsidP="00D54A84">
      <w:pPr>
        <w:pStyle w:val="address"/>
      </w:pPr>
      <w:r w:rsidRPr="006A08E0">
        <w:rPr>
          <w:lang w:val="de-DE"/>
        </w:rPr>
        <w:t>24340</w:t>
      </w:r>
      <w:r w:rsidRPr="006A08E0">
        <w:rPr>
          <w:rFonts w:eastAsia="Arial"/>
          <w:lang w:val="de-DE"/>
        </w:rPr>
        <w:t xml:space="preserve"> Eckernförde – </w:t>
      </w:r>
      <w:r w:rsidRPr="006A08E0">
        <w:rPr>
          <w:lang w:val="de-DE"/>
        </w:rPr>
        <w:t>Altenhof</w:t>
      </w:r>
    </w:p>
    <w:p w:rsidR="00D54A84" w:rsidRDefault="00D54A84" w:rsidP="00D54A84">
      <w:pPr>
        <w:pStyle w:val="address"/>
      </w:pPr>
      <w:r w:rsidRPr="006A08E0">
        <w:rPr>
          <w:lang w:val="de-DE"/>
        </w:rPr>
        <w:t>Germany</w:t>
      </w:r>
    </w:p>
    <w:p w:rsidR="00D54A84" w:rsidRDefault="00782489" w:rsidP="00D54A84">
      <w:pPr>
        <w:pStyle w:val="address"/>
        <w:rPr>
          <w:rStyle w:val="Hyperlink"/>
          <w:lang w:val="it-IT"/>
        </w:rPr>
      </w:pPr>
      <w:hyperlink r:id="rId9" w:history="1">
        <w:r w:rsidR="00D54A84" w:rsidRPr="007A096F">
          <w:rPr>
            <w:rStyle w:val="Hyperlink"/>
            <w:lang w:val="it-IT"/>
          </w:rPr>
          <w:t>michael</w:t>
        </w:r>
        <w:r w:rsidR="00D54A84">
          <w:rPr>
            <w:rStyle w:val="Hyperlink"/>
            <w:lang w:val="it-IT"/>
          </w:rPr>
          <w:t>.hermanussen@gmail.com</w:t>
        </w:r>
      </w:hyperlink>
    </w:p>
    <w:p w:rsidR="00D54A84" w:rsidRPr="006A08E0" w:rsidRDefault="00D54A84" w:rsidP="00D54A84"/>
    <w:sectPr w:rsidR="00D54A84" w:rsidRPr="006A08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type w:val="continuous"/>
      <w:pgSz w:w="11905" w:h="16837"/>
      <w:pgMar w:top="1417" w:right="1417" w:bottom="1134" w:left="1417" w:header="7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474" w:rsidRDefault="00E75474">
      <w:r>
        <w:separator/>
      </w:r>
    </w:p>
  </w:endnote>
  <w:endnote w:type="continuationSeparator" w:id="0">
    <w:p w:rsidR="00E75474" w:rsidRDefault="00E75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11C" w:rsidRDefault="005661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11C" w:rsidRDefault="0056611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611C" w:rsidRDefault="005661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474" w:rsidRDefault="00E75474">
      <w:r>
        <w:separator/>
      </w:r>
    </w:p>
  </w:footnote>
  <w:footnote w:type="continuationSeparator" w:id="0">
    <w:p w:rsidR="00E75474" w:rsidRDefault="00E75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5FB" w:rsidRDefault="000C35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5FB" w:rsidRDefault="000C35FB" w:rsidP="00281365">
    <w:r>
      <w:t>KCS</w:t>
    </w:r>
    <w:r>
      <w:tab/>
      <w:t>2012, 13 (1): 16-21</w:t>
    </w:r>
    <w:r>
      <w:tab/>
      <w:t xml:space="preserve">      </w:t>
    </w:r>
    <w:r>
      <w:rPr>
        <w:bCs/>
      </w:rPr>
      <w:t>antihyper</w:t>
    </w:r>
    <w:r w:rsidRPr="0003604B">
      <w:rPr>
        <w:bCs/>
      </w:rPr>
      <w:t>tensiv</w:t>
    </w:r>
    <w:r>
      <w:rPr>
        <w:bCs/>
      </w:rPr>
      <w:t>e</w:t>
    </w:r>
    <w:r w:rsidRPr="0003604B">
      <w:rPr>
        <w:bCs/>
      </w:rPr>
      <w:t xml:space="preserve"> Therapie </w:t>
    </w:r>
    <w:r>
      <w:rPr>
        <w:bCs/>
      </w:rPr>
      <w:t>bei</w:t>
    </w:r>
    <w:r w:rsidRPr="0003604B">
      <w:rPr>
        <w:bCs/>
      </w:rPr>
      <w:t xml:space="preserve"> junge</w:t>
    </w:r>
    <w:r>
      <w:rPr>
        <w:bCs/>
      </w:rPr>
      <w:t>n</w:t>
    </w:r>
    <w:r w:rsidRPr="0003604B">
      <w:rPr>
        <w:bCs/>
      </w:rPr>
      <w:t xml:space="preserve"> Erwachsene</w:t>
    </w:r>
    <w:r>
      <w:rPr>
        <w:bCs/>
      </w:rPr>
      <w:t>n</w:t>
    </w:r>
    <w:r>
      <w:tab/>
      <w:t xml:space="preserve">   </w:t>
    </w:r>
    <w:proofErr w:type="gramStart"/>
    <w:r>
      <w:t xml:space="preserve">   (</w:t>
    </w:r>
    <w:proofErr w:type="gramEnd"/>
    <w:r>
      <w:t>http://klinische-sportmedizin.de)</w:t>
    </w:r>
  </w:p>
  <w:p w:rsidR="000C35FB" w:rsidRDefault="000C35F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5FB" w:rsidRDefault="000C35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558CD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96A2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146F9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D8628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664E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808F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785C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4F24EA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5C6F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651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lvl w:ilvl="0">
      <w:start w:val="1"/>
      <w:numFmt w:val="none"/>
      <w:pStyle w:val="berschrift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berschrift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berschrift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berschrift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berschrift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00000002"/>
    <w:multiLevelType w:val="singleLevel"/>
    <w:tmpl w:val="00000002"/>
    <w:name w:val="WW8Num2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12" w15:restartNumberingAfterBreak="0">
    <w:nsid w:val="00000003"/>
    <w:multiLevelType w:val="singleLevel"/>
    <w:tmpl w:val="00000003"/>
    <w:name w:val="WW8Num25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737"/>
      </w:pPr>
    </w:lvl>
  </w:abstractNum>
  <w:abstractNum w:abstractNumId="13" w15:restartNumberingAfterBreak="0">
    <w:nsid w:val="0E8B2BA6"/>
    <w:multiLevelType w:val="hybridMultilevel"/>
    <w:tmpl w:val="6ACCAD0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681580E"/>
    <w:multiLevelType w:val="hybridMultilevel"/>
    <w:tmpl w:val="85F451A6"/>
    <w:lvl w:ilvl="0" w:tplc="9C141968">
      <w:start w:val="1"/>
      <w:numFmt w:val="decimal"/>
      <w:pStyle w:val="references"/>
      <w:lvlText w:val="%1."/>
      <w:lvlJc w:val="left"/>
      <w:pPr>
        <w:ind w:left="360" w:hanging="360"/>
      </w:pPr>
      <w:rPr>
        <w:b/>
      </w:rPr>
    </w:lvl>
    <w:lvl w:ilvl="1" w:tplc="04070019">
      <w:start w:val="1"/>
      <w:numFmt w:val="lowerLetter"/>
      <w:lvlText w:val="%2."/>
      <w:lvlJc w:val="left"/>
      <w:pPr>
        <w:ind w:left="14220" w:hanging="360"/>
      </w:pPr>
    </w:lvl>
    <w:lvl w:ilvl="2" w:tplc="0407001B" w:tentative="1">
      <w:start w:val="1"/>
      <w:numFmt w:val="lowerRoman"/>
      <w:lvlText w:val="%3."/>
      <w:lvlJc w:val="right"/>
      <w:pPr>
        <w:ind w:left="14940" w:hanging="180"/>
      </w:pPr>
    </w:lvl>
    <w:lvl w:ilvl="3" w:tplc="0407000F" w:tentative="1">
      <w:start w:val="1"/>
      <w:numFmt w:val="decimal"/>
      <w:lvlText w:val="%4."/>
      <w:lvlJc w:val="left"/>
      <w:pPr>
        <w:ind w:left="15660" w:hanging="360"/>
      </w:pPr>
    </w:lvl>
    <w:lvl w:ilvl="4" w:tplc="04070019" w:tentative="1">
      <w:start w:val="1"/>
      <w:numFmt w:val="lowerLetter"/>
      <w:lvlText w:val="%5."/>
      <w:lvlJc w:val="left"/>
      <w:pPr>
        <w:ind w:left="16380" w:hanging="360"/>
      </w:pPr>
    </w:lvl>
    <w:lvl w:ilvl="5" w:tplc="0407001B" w:tentative="1">
      <w:start w:val="1"/>
      <w:numFmt w:val="lowerRoman"/>
      <w:lvlText w:val="%6."/>
      <w:lvlJc w:val="right"/>
      <w:pPr>
        <w:ind w:left="17100" w:hanging="180"/>
      </w:pPr>
    </w:lvl>
    <w:lvl w:ilvl="6" w:tplc="0407000F" w:tentative="1">
      <w:start w:val="1"/>
      <w:numFmt w:val="decimal"/>
      <w:lvlText w:val="%7."/>
      <w:lvlJc w:val="left"/>
      <w:pPr>
        <w:ind w:left="17820" w:hanging="360"/>
      </w:pPr>
    </w:lvl>
    <w:lvl w:ilvl="7" w:tplc="04070019" w:tentative="1">
      <w:start w:val="1"/>
      <w:numFmt w:val="lowerLetter"/>
      <w:lvlText w:val="%8."/>
      <w:lvlJc w:val="left"/>
      <w:pPr>
        <w:ind w:left="18540" w:hanging="360"/>
      </w:pPr>
    </w:lvl>
    <w:lvl w:ilvl="8" w:tplc="0407001B" w:tentative="1">
      <w:start w:val="1"/>
      <w:numFmt w:val="lowerRoman"/>
      <w:lvlText w:val="%9."/>
      <w:lvlJc w:val="right"/>
      <w:pPr>
        <w:ind w:left="19260" w:hanging="180"/>
      </w:pPr>
    </w:lvl>
  </w:abstractNum>
  <w:abstractNum w:abstractNumId="15" w15:restartNumberingAfterBreak="0">
    <w:nsid w:val="37FA315C"/>
    <w:multiLevelType w:val="hybridMultilevel"/>
    <w:tmpl w:val="BBC041B2"/>
    <w:lvl w:ilvl="0" w:tplc="D1BA7438">
      <w:start w:val="1"/>
      <w:numFmt w:val="bullet"/>
      <w:pStyle w:val="Normallis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D73E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16"/>
  </w:num>
  <w:num w:numId="5">
    <w:abstractNumId w:val="14"/>
  </w:num>
  <w:num w:numId="6">
    <w:abstractNumId w:val="13"/>
  </w:num>
  <w:num w:numId="7">
    <w:abstractNumId w:val="15"/>
  </w:num>
  <w:num w:numId="8">
    <w:abstractNumId w:val="14"/>
    <w:lvlOverride w:ilvl="0">
      <w:startOverride w:val="1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it-IT" w:vendorID="64" w:dllVersion="4096" w:nlCheck="1" w:checkStyle="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hapID" w:val="??"/>
    <w:docVar w:name="docvar_ltx_language" w:val="De"/>
    <w:docVar w:name="ltx_biblio" w:val="intern"/>
    <w:docVar w:name="ltx_bibliography" w:val="AutorJahr"/>
    <w:docVar w:name="ltx_caption_norma_mit_Teilbildbuchstaben" w:val="0"/>
    <w:docVar w:name="ltx_caption_txt_abb" w:val="Abb."/>
    <w:docVar w:name="ltx_caption_txt_tab" w:val="Tab."/>
    <w:docVar w:name="ltx_control_frm_crossref_dissolve_ranges_abb" w:val="Auto"/>
    <w:docVar w:name="ltx_control_frm_crossref_dissolve_ranges_ref" w:val="Auto"/>
    <w:docVar w:name="ltx_control_frm_crossref_dissolve_ranges_tab" w:val="Auto"/>
    <w:docVar w:name="ltx_control_frm_crossref_dont_change_text" w:val="Auto"/>
    <w:docVar w:name="ltx_control_frm_crossref_jump_blackempty" w:val="Auto"/>
    <w:docVar w:name="ltx_control_frm_crossref_jump_without_black_empty" w:val="Auto"/>
    <w:docVar w:name="ltx_CopyEditing_Category" w:val="CE0"/>
    <w:docVar w:name="ltx_delete_macros" w:val="0"/>
    <w:docVar w:name="ltx_delete_ribbon" w:val="0"/>
    <w:docVar w:name="ltx_faz_biblio_sort" w:val="numerisch_Text"/>
    <w:docVar w:name="ltx_faz_jobsheet_CopyEditing_Category" w:val="0"/>
    <w:docVar w:name="ltx_frm_crossref_with_ChapID" w:val="Nein"/>
    <w:docVar w:name="ltx_heading_level" w:val="2"/>
    <w:docVar w:name="ltx_Konverter_Heap" w:val="Auto"/>
    <w:docVar w:name="ltx_Kunde" w:val="Univerlag_Potsdam_journal"/>
    <w:docVar w:name="ltx_makros_docx-Datei_entpacken" w:val="3"/>
    <w:docVar w:name="ltx_NameYear_with_year_suffix" w:val="Ja"/>
    <w:docVar w:name="ltx_norma_Einfaerbung_Basis" w:val="StyleID"/>
    <w:docVar w:name="ltx_norma_Joker_1_mit_KapitelNr" w:val="Bitte wählen"/>
    <w:docVar w:name="ltx_norma_multiuser_project" w:val="nein"/>
    <w:docVar w:name="ltx_normen_tabellen_default_font_size" w:val="8"/>
    <w:docVar w:name="ltx_path_project" w:val="O:\Univerlag_Potsdam\MS\article_hermanussen"/>
    <w:docVar w:name="ltx_path_runslip" w:val="O:\Univerlag_Potsdam\MS\article_hermanussen\verwaltung"/>
    <w:docVar w:name="ltx_path_runslip_master" w:val="article_hermanussen_Laufzettel"/>
    <w:docVar w:name="ltx_path_start_sh_files" w:val="O:\Univerlag_Potsdam\MS\article_hermanussen\verwaltung"/>
    <w:docVar w:name="ltx_path_verwaltung" w:val="O:\Univerlag_Potsdam\MS\article_hermanussen\verwaltung"/>
    <w:docVar w:name="ltx_Querverweise_Art_Dubbel" w:val="0"/>
    <w:docVar w:name="ltx_Refstyle" w:val="ASInManuskript"/>
    <w:docVar w:name="ltx_renummerierung_ruby_abb" w:val="0"/>
    <w:docVar w:name="ltx_renummerierung_ruby_eqn" w:val="0"/>
    <w:docVar w:name="ltx_renummerierung_ruby_fortlaufend" w:val="Kapitel mit 1"/>
    <w:docVar w:name="ltx_renummerierung_ruby_tab" w:val="0"/>
    <w:docVar w:name="ltx_set_language" w:val="C:\Users\le_tom"/>
    <w:docVar w:name="ltx_spwf_biblio_citationstyle" w:val="NameYear"/>
    <w:docVar w:name="ltx_start_2_delete_nr_in_heading" w:val="0"/>
    <w:docVar w:name="ltx_start_3_delete_w_position" w:val="0"/>
    <w:docVar w:name="ltx_start_3_delete_w_position_only_vertalign_styles" w:val="0"/>
    <w:docVar w:name="ltx_SZ_ComboBox_xml_file_in_proof" w:val="Bitte wählen"/>
    <w:docVar w:name="ltx_table-align" w:val="0"/>
    <w:docVar w:name="ltx_used_style_Programmcode" w:val="3"/>
    <w:docVar w:name="ltx_Word_2003_Menueleiste" w:val="0"/>
  </w:docVars>
  <w:rsids>
    <w:rsidRoot w:val="00E75474"/>
    <w:rsid w:val="00014473"/>
    <w:rsid w:val="00020C1B"/>
    <w:rsid w:val="0002203A"/>
    <w:rsid w:val="0003098C"/>
    <w:rsid w:val="00031736"/>
    <w:rsid w:val="000352BE"/>
    <w:rsid w:val="0003604B"/>
    <w:rsid w:val="00042397"/>
    <w:rsid w:val="00052BE6"/>
    <w:rsid w:val="00057D56"/>
    <w:rsid w:val="00084F82"/>
    <w:rsid w:val="00092A1B"/>
    <w:rsid w:val="00097438"/>
    <w:rsid w:val="000A3B28"/>
    <w:rsid w:val="000B3584"/>
    <w:rsid w:val="000C35FB"/>
    <w:rsid w:val="000D0348"/>
    <w:rsid w:val="000D161D"/>
    <w:rsid w:val="000D1BF1"/>
    <w:rsid w:val="000D3403"/>
    <w:rsid w:val="000D356E"/>
    <w:rsid w:val="000E3647"/>
    <w:rsid w:val="000E3ED9"/>
    <w:rsid w:val="000E6349"/>
    <w:rsid w:val="000E7BE2"/>
    <w:rsid w:val="000F4680"/>
    <w:rsid w:val="0010587D"/>
    <w:rsid w:val="0011122A"/>
    <w:rsid w:val="00120443"/>
    <w:rsid w:val="00125368"/>
    <w:rsid w:val="001261A3"/>
    <w:rsid w:val="00130CC2"/>
    <w:rsid w:val="00130F4B"/>
    <w:rsid w:val="00131EBA"/>
    <w:rsid w:val="00136DB6"/>
    <w:rsid w:val="001405C3"/>
    <w:rsid w:val="00146733"/>
    <w:rsid w:val="0016300F"/>
    <w:rsid w:val="00166FA8"/>
    <w:rsid w:val="001706A6"/>
    <w:rsid w:val="00171836"/>
    <w:rsid w:val="00174B5A"/>
    <w:rsid w:val="00186726"/>
    <w:rsid w:val="001A1EBA"/>
    <w:rsid w:val="001A40EE"/>
    <w:rsid w:val="001B190C"/>
    <w:rsid w:val="001B2E7D"/>
    <w:rsid w:val="001C12A6"/>
    <w:rsid w:val="001C3D43"/>
    <w:rsid w:val="001C71F8"/>
    <w:rsid w:val="001D6BD1"/>
    <w:rsid w:val="001E21EE"/>
    <w:rsid w:val="001E3C4C"/>
    <w:rsid w:val="001F30FC"/>
    <w:rsid w:val="001F39DE"/>
    <w:rsid w:val="00200C67"/>
    <w:rsid w:val="00204A10"/>
    <w:rsid w:val="00211721"/>
    <w:rsid w:val="00211F20"/>
    <w:rsid w:val="00212FAD"/>
    <w:rsid w:val="00220F2C"/>
    <w:rsid w:val="00222A36"/>
    <w:rsid w:val="00223EEF"/>
    <w:rsid w:val="00227D07"/>
    <w:rsid w:val="00232440"/>
    <w:rsid w:val="00235E25"/>
    <w:rsid w:val="00236872"/>
    <w:rsid w:val="002473CC"/>
    <w:rsid w:val="0027464D"/>
    <w:rsid w:val="00281365"/>
    <w:rsid w:val="002843A7"/>
    <w:rsid w:val="00287990"/>
    <w:rsid w:val="00287E01"/>
    <w:rsid w:val="00291770"/>
    <w:rsid w:val="00294C0B"/>
    <w:rsid w:val="002A04C3"/>
    <w:rsid w:val="002A18AD"/>
    <w:rsid w:val="002A5D42"/>
    <w:rsid w:val="002B4112"/>
    <w:rsid w:val="002B6A37"/>
    <w:rsid w:val="002B73E6"/>
    <w:rsid w:val="002D69D8"/>
    <w:rsid w:val="002E2852"/>
    <w:rsid w:val="002E56C7"/>
    <w:rsid w:val="002E7D47"/>
    <w:rsid w:val="002F48A3"/>
    <w:rsid w:val="002F5C96"/>
    <w:rsid w:val="003120F4"/>
    <w:rsid w:val="00312679"/>
    <w:rsid w:val="00315523"/>
    <w:rsid w:val="00323FA1"/>
    <w:rsid w:val="0032664F"/>
    <w:rsid w:val="00327BD9"/>
    <w:rsid w:val="00330833"/>
    <w:rsid w:val="003348C6"/>
    <w:rsid w:val="00336A74"/>
    <w:rsid w:val="00346716"/>
    <w:rsid w:val="00352111"/>
    <w:rsid w:val="003613CB"/>
    <w:rsid w:val="00364159"/>
    <w:rsid w:val="00366299"/>
    <w:rsid w:val="00372EEA"/>
    <w:rsid w:val="00374D6F"/>
    <w:rsid w:val="003765E2"/>
    <w:rsid w:val="00376964"/>
    <w:rsid w:val="00377C6A"/>
    <w:rsid w:val="0038018D"/>
    <w:rsid w:val="00380B62"/>
    <w:rsid w:val="003876CE"/>
    <w:rsid w:val="00391E64"/>
    <w:rsid w:val="0039350C"/>
    <w:rsid w:val="003A7461"/>
    <w:rsid w:val="003B05CE"/>
    <w:rsid w:val="003B2BD8"/>
    <w:rsid w:val="003B75EA"/>
    <w:rsid w:val="003C21F3"/>
    <w:rsid w:val="003D4125"/>
    <w:rsid w:val="003E7584"/>
    <w:rsid w:val="003F063B"/>
    <w:rsid w:val="003F22DB"/>
    <w:rsid w:val="003F36FF"/>
    <w:rsid w:val="003F5AE5"/>
    <w:rsid w:val="00402D58"/>
    <w:rsid w:val="00410BE9"/>
    <w:rsid w:val="00414D24"/>
    <w:rsid w:val="0042499A"/>
    <w:rsid w:val="00446707"/>
    <w:rsid w:val="004518BD"/>
    <w:rsid w:val="00453092"/>
    <w:rsid w:val="004635FF"/>
    <w:rsid w:val="004728D3"/>
    <w:rsid w:val="00474668"/>
    <w:rsid w:val="00475C20"/>
    <w:rsid w:val="004801D9"/>
    <w:rsid w:val="004A04EA"/>
    <w:rsid w:val="004A6409"/>
    <w:rsid w:val="004B207D"/>
    <w:rsid w:val="004B5D3F"/>
    <w:rsid w:val="004C39EE"/>
    <w:rsid w:val="004C6CB5"/>
    <w:rsid w:val="004D2C4C"/>
    <w:rsid w:val="004D7623"/>
    <w:rsid w:val="004E1107"/>
    <w:rsid w:val="004E471A"/>
    <w:rsid w:val="004E5F31"/>
    <w:rsid w:val="005003D4"/>
    <w:rsid w:val="00502824"/>
    <w:rsid w:val="005065F1"/>
    <w:rsid w:val="00513410"/>
    <w:rsid w:val="005174E1"/>
    <w:rsid w:val="00520C64"/>
    <w:rsid w:val="00532D26"/>
    <w:rsid w:val="005511E5"/>
    <w:rsid w:val="0055258B"/>
    <w:rsid w:val="00557884"/>
    <w:rsid w:val="0056611C"/>
    <w:rsid w:val="00566425"/>
    <w:rsid w:val="00576CE5"/>
    <w:rsid w:val="005927DC"/>
    <w:rsid w:val="00593FFE"/>
    <w:rsid w:val="005C20C7"/>
    <w:rsid w:val="005C4275"/>
    <w:rsid w:val="005D031E"/>
    <w:rsid w:val="005D26B0"/>
    <w:rsid w:val="005D5F06"/>
    <w:rsid w:val="005E1D00"/>
    <w:rsid w:val="005E4E2D"/>
    <w:rsid w:val="005F4FFC"/>
    <w:rsid w:val="00602B66"/>
    <w:rsid w:val="006037D1"/>
    <w:rsid w:val="006045B0"/>
    <w:rsid w:val="0061216F"/>
    <w:rsid w:val="0063247F"/>
    <w:rsid w:val="0063283F"/>
    <w:rsid w:val="0063761D"/>
    <w:rsid w:val="00640353"/>
    <w:rsid w:val="00643EC9"/>
    <w:rsid w:val="0064424A"/>
    <w:rsid w:val="00646B77"/>
    <w:rsid w:val="00650322"/>
    <w:rsid w:val="006505FC"/>
    <w:rsid w:val="006527CC"/>
    <w:rsid w:val="00653C36"/>
    <w:rsid w:val="00660485"/>
    <w:rsid w:val="006662C6"/>
    <w:rsid w:val="00671D7D"/>
    <w:rsid w:val="00673975"/>
    <w:rsid w:val="00676EC5"/>
    <w:rsid w:val="00682471"/>
    <w:rsid w:val="006910A9"/>
    <w:rsid w:val="006A4AB5"/>
    <w:rsid w:val="006B054C"/>
    <w:rsid w:val="006C3720"/>
    <w:rsid w:val="006C7D6C"/>
    <w:rsid w:val="006D149E"/>
    <w:rsid w:val="006D3C75"/>
    <w:rsid w:val="006D5D6E"/>
    <w:rsid w:val="006E27FF"/>
    <w:rsid w:val="006E575F"/>
    <w:rsid w:val="006F3005"/>
    <w:rsid w:val="00701235"/>
    <w:rsid w:val="00705E48"/>
    <w:rsid w:val="00711B0A"/>
    <w:rsid w:val="007143B6"/>
    <w:rsid w:val="00721A89"/>
    <w:rsid w:val="007309D2"/>
    <w:rsid w:val="00735216"/>
    <w:rsid w:val="0073535A"/>
    <w:rsid w:val="00742194"/>
    <w:rsid w:val="00743B61"/>
    <w:rsid w:val="007569F4"/>
    <w:rsid w:val="007751E0"/>
    <w:rsid w:val="00782489"/>
    <w:rsid w:val="007A26D3"/>
    <w:rsid w:val="007B2475"/>
    <w:rsid w:val="007E16B8"/>
    <w:rsid w:val="007E40A7"/>
    <w:rsid w:val="007F5BCA"/>
    <w:rsid w:val="00805F0C"/>
    <w:rsid w:val="008459D8"/>
    <w:rsid w:val="00845B4B"/>
    <w:rsid w:val="00847D95"/>
    <w:rsid w:val="0085715D"/>
    <w:rsid w:val="00860B1A"/>
    <w:rsid w:val="008657F2"/>
    <w:rsid w:val="00872E5D"/>
    <w:rsid w:val="008760E9"/>
    <w:rsid w:val="0088032D"/>
    <w:rsid w:val="0088387B"/>
    <w:rsid w:val="0089286A"/>
    <w:rsid w:val="008938E5"/>
    <w:rsid w:val="008A1F4B"/>
    <w:rsid w:val="008A6A65"/>
    <w:rsid w:val="008C14B4"/>
    <w:rsid w:val="008C20AE"/>
    <w:rsid w:val="008C2F04"/>
    <w:rsid w:val="008C3BA3"/>
    <w:rsid w:val="008C5194"/>
    <w:rsid w:val="008D15F8"/>
    <w:rsid w:val="008D35B5"/>
    <w:rsid w:val="008D4AA6"/>
    <w:rsid w:val="008D585F"/>
    <w:rsid w:val="008D6C40"/>
    <w:rsid w:val="008E4873"/>
    <w:rsid w:val="008E5F5C"/>
    <w:rsid w:val="00900064"/>
    <w:rsid w:val="00900A86"/>
    <w:rsid w:val="00902D40"/>
    <w:rsid w:val="0090446D"/>
    <w:rsid w:val="00905EC4"/>
    <w:rsid w:val="00921818"/>
    <w:rsid w:val="00930143"/>
    <w:rsid w:val="00933130"/>
    <w:rsid w:val="00933F61"/>
    <w:rsid w:val="00934A41"/>
    <w:rsid w:val="00936A82"/>
    <w:rsid w:val="00945C72"/>
    <w:rsid w:val="009516E3"/>
    <w:rsid w:val="00952D99"/>
    <w:rsid w:val="009570CC"/>
    <w:rsid w:val="00974880"/>
    <w:rsid w:val="009819F9"/>
    <w:rsid w:val="00986BBD"/>
    <w:rsid w:val="00986E7E"/>
    <w:rsid w:val="009870BF"/>
    <w:rsid w:val="00990C2A"/>
    <w:rsid w:val="009A674B"/>
    <w:rsid w:val="009A7230"/>
    <w:rsid w:val="009B0A76"/>
    <w:rsid w:val="009B33D5"/>
    <w:rsid w:val="009D7BEB"/>
    <w:rsid w:val="009F34EF"/>
    <w:rsid w:val="009F4F3E"/>
    <w:rsid w:val="00A00681"/>
    <w:rsid w:val="00A10425"/>
    <w:rsid w:val="00A15D78"/>
    <w:rsid w:val="00A16D06"/>
    <w:rsid w:val="00A324F2"/>
    <w:rsid w:val="00A32A34"/>
    <w:rsid w:val="00A54487"/>
    <w:rsid w:val="00A645EE"/>
    <w:rsid w:val="00A64B60"/>
    <w:rsid w:val="00A65B07"/>
    <w:rsid w:val="00A674E0"/>
    <w:rsid w:val="00A819EC"/>
    <w:rsid w:val="00A836EC"/>
    <w:rsid w:val="00A85FE5"/>
    <w:rsid w:val="00A87BFF"/>
    <w:rsid w:val="00A9188F"/>
    <w:rsid w:val="00A97CD8"/>
    <w:rsid w:val="00AA1A9A"/>
    <w:rsid w:val="00AB62E5"/>
    <w:rsid w:val="00AB6B00"/>
    <w:rsid w:val="00AC4028"/>
    <w:rsid w:val="00AD1BB9"/>
    <w:rsid w:val="00AD2784"/>
    <w:rsid w:val="00AE215B"/>
    <w:rsid w:val="00AF338E"/>
    <w:rsid w:val="00B00D26"/>
    <w:rsid w:val="00B00F59"/>
    <w:rsid w:val="00B015C0"/>
    <w:rsid w:val="00B1085C"/>
    <w:rsid w:val="00B12F1D"/>
    <w:rsid w:val="00B17CE2"/>
    <w:rsid w:val="00B2390F"/>
    <w:rsid w:val="00B24048"/>
    <w:rsid w:val="00B251B7"/>
    <w:rsid w:val="00B31BF0"/>
    <w:rsid w:val="00B33335"/>
    <w:rsid w:val="00B34606"/>
    <w:rsid w:val="00B407CE"/>
    <w:rsid w:val="00B45432"/>
    <w:rsid w:val="00B53B91"/>
    <w:rsid w:val="00B61E13"/>
    <w:rsid w:val="00B7024A"/>
    <w:rsid w:val="00B70630"/>
    <w:rsid w:val="00B75891"/>
    <w:rsid w:val="00B81F1C"/>
    <w:rsid w:val="00B931B5"/>
    <w:rsid w:val="00BA6B9F"/>
    <w:rsid w:val="00BC7090"/>
    <w:rsid w:val="00BD0167"/>
    <w:rsid w:val="00BD27A5"/>
    <w:rsid w:val="00BD28B6"/>
    <w:rsid w:val="00BD65A6"/>
    <w:rsid w:val="00BE6AA6"/>
    <w:rsid w:val="00BF1A8E"/>
    <w:rsid w:val="00C02B41"/>
    <w:rsid w:val="00C038B0"/>
    <w:rsid w:val="00C041AA"/>
    <w:rsid w:val="00C179E4"/>
    <w:rsid w:val="00C17AB5"/>
    <w:rsid w:val="00C211AD"/>
    <w:rsid w:val="00C21F8E"/>
    <w:rsid w:val="00C65DD8"/>
    <w:rsid w:val="00C66A56"/>
    <w:rsid w:val="00C720C9"/>
    <w:rsid w:val="00C72549"/>
    <w:rsid w:val="00C86EE3"/>
    <w:rsid w:val="00C9180E"/>
    <w:rsid w:val="00C929C3"/>
    <w:rsid w:val="00C93531"/>
    <w:rsid w:val="00CA2587"/>
    <w:rsid w:val="00CB29F0"/>
    <w:rsid w:val="00CB3C0E"/>
    <w:rsid w:val="00CB5122"/>
    <w:rsid w:val="00CB5391"/>
    <w:rsid w:val="00CB76A7"/>
    <w:rsid w:val="00CC7A66"/>
    <w:rsid w:val="00CE0B84"/>
    <w:rsid w:val="00CE5A09"/>
    <w:rsid w:val="00CE78BA"/>
    <w:rsid w:val="00CF575D"/>
    <w:rsid w:val="00D05287"/>
    <w:rsid w:val="00D06212"/>
    <w:rsid w:val="00D12FCC"/>
    <w:rsid w:val="00D150C7"/>
    <w:rsid w:val="00D159E2"/>
    <w:rsid w:val="00D27A8C"/>
    <w:rsid w:val="00D3175F"/>
    <w:rsid w:val="00D36DFE"/>
    <w:rsid w:val="00D40276"/>
    <w:rsid w:val="00D45F52"/>
    <w:rsid w:val="00D51B10"/>
    <w:rsid w:val="00D52FA6"/>
    <w:rsid w:val="00D54A84"/>
    <w:rsid w:val="00D55981"/>
    <w:rsid w:val="00D70CDF"/>
    <w:rsid w:val="00D74994"/>
    <w:rsid w:val="00D773C6"/>
    <w:rsid w:val="00D80624"/>
    <w:rsid w:val="00D80AE8"/>
    <w:rsid w:val="00D876C2"/>
    <w:rsid w:val="00D93095"/>
    <w:rsid w:val="00DA18B9"/>
    <w:rsid w:val="00DA67AB"/>
    <w:rsid w:val="00DB2978"/>
    <w:rsid w:val="00DB7547"/>
    <w:rsid w:val="00DC63AC"/>
    <w:rsid w:val="00DC6EE3"/>
    <w:rsid w:val="00DD02D1"/>
    <w:rsid w:val="00DD1BA2"/>
    <w:rsid w:val="00DD4930"/>
    <w:rsid w:val="00DD4B3A"/>
    <w:rsid w:val="00DD5205"/>
    <w:rsid w:val="00DD6D42"/>
    <w:rsid w:val="00DD7CFE"/>
    <w:rsid w:val="00DE09B9"/>
    <w:rsid w:val="00DE1550"/>
    <w:rsid w:val="00DE186E"/>
    <w:rsid w:val="00DF36BA"/>
    <w:rsid w:val="00DF6751"/>
    <w:rsid w:val="00DF75CD"/>
    <w:rsid w:val="00DF7EF3"/>
    <w:rsid w:val="00E01125"/>
    <w:rsid w:val="00E06027"/>
    <w:rsid w:val="00E060F0"/>
    <w:rsid w:val="00E07FD7"/>
    <w:rsid w:val="00E135F9"/>
    <w:rsid w:val="00E226C9"/>
    <w:rsid w:val="00E27AAE"/>
    <w:rsid w:val="00E426C9"/>
    <w:rsid w:val="00E52EE2"/>
    <w:rsid w:val="00E552E6"/>
    <w:rsid w:val="00E61568"/>
    <w:rsid w:val="00E715FE"/>
    <w:rsid w:val="00E71886"/>
    <w:rsid w:val="00E74764"/>
    <w:rsid w:val="00E75474"/>
    <w:rsid w:val="00E811C7"/>
    <w:rsid w:val="00E86E3E"/>
    <w:rsid w:val="00E900B2"/>
    <w:rsid w:val="00EA212D"/>
    <w:rsid w:val="00EA2272"/>
    <w:rsid w:val="00EB2E3B"/>
    <w:rsid w:val="00EB49B6"/>
    <w:rsid w:val="00EB5E5D"/>
    <w:rsid w:val="00EC75E5"/>
    <w:rsid w:val="00EE0FD7"/>
    <w:rsid w:val="00EE3F14"/>
    <w:rsid w:val="00EE5E69"/>
    <w:rsid w:val="00F0022E"/>
    <w:rsid w:val="00F01EB2"/>
    <w:rsid w:val="00F07E5B"/>
    <w:rsid w:val="00F10050"/>
    <w:rsid w:val="00F23E44"/>
    <w:rsid w:val="00F25039"/>
    <w:rsid w:val="00F251E9"/>
    <w:rsid w:val="00F262C6"/>
    <w:rsid w:val="00F366C8"/>
    <w:rsid w:val="00F4398D"/>
    <w:rsid w:val="00F5106E"/>
    <w:rsid w:val="00F53DF0"/>
    <w:rsid w:val="00F57C85"/>
    <w:rsid w:val="00F62C7D"/>
    <w:rsid w:val="00F7263D"/>
    <w:rsid w:val="00F76895"/>
    <w:rsid w:val="00F81CF7"/>
    <w:rsid w:val="00F83B27"/>
    <w:rsid w:val="00F9422A"/>
    <w:rsid w:val="00FA696A"/>
    <w:rsid w:val="00FB077D"/>
    <w:rsid w:val="00FB1A8B"/>
    <w:rsid w:val="00FB550F"/>
    <w:rsid w:val="00FC37FE"/>
    <w:rsid w:val="00FC6DB6"/>
    <w:rsid w:val="00FE7110"/>
    <w:rsid w:val="00FE7D70"/>
    <w:rsid w:val="00FF515B"/>
    <w:rsid w:val="00FF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68C4750"/>
  <w15:docId w15:val="{D21F8873-62A4-46A4-873B-D01B2565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F262C6"/>
    <w:pPr>
      <w:suppressAutoHyphens/>
      <w:jc w:val="both"/>
    </w:pPr>
    <w:rPr>
      <w:rFonts w:ascii="Arial Narrow" w:hAnsi="Arial Narrow"/>
      <w:szCs w:val="24"/>
      <w:lang w:eastAsia="ar-SA"/>
    </w:rPr>
  </w:style>
  <w:style w:type="paragraph" w:styleId="berschrift1">
    <w:name w:val="heading 1"/>
    <w:basedOn w:val="Standard"/>
    <w:next w:val="Standard"/>
    <w:uiPriority w:val="5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1"/>
      <w:sz w:val="28"/>
      <w:szCs w:val="32"/>
    </w:rPr>
  </w:style>
  <w:style w:type="paragraph" w:styleId="berschrift2">
    <w:name w:val="heading 2"/>
    <w:basedOn w:val="Standard"/>
    <w:next w:val="Standard"/>
    <w:uiPriority w:val="5"/>
    <w:qFormat/>
    <w:pPr>
      <w:keepNext/>
      <w:numPr>
        <w:ilvl w:val="1"/>
        <w:numId w:val="1"/>
      </w:numPr>
      <w:tabs>
        <w:tab w:val="clear" w:pos="576"/>
      </w:tabs>
      <w:ind w:left="0" w:firstLine="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uiPriority w:val="5"/>
    <w:qFormat/>
    <w:pPr>
      <w:keepNext/>
      <w:numPr>
        <w:ilvl w:val="2"/>
        <w:numId w:val="1"/>
      </w:numPr>
      <w:tabs>
        <w:tab w:val="clear" w:pos="720"/>
      </w:tabs>
      <w:ind w:left="0" w:firstLine="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54A8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54A8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54A8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berschrift7">
    <w:name w:val="heading 7"/>
    <w:basedOn w:val="Standard"/>
    <w:next w:val="Standard"/>
    <w:uiPriority w:val="5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uiPriority w:val="5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54A8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1"/>
    <w:semiHidden/>
    <w:rPr>
      <w:color w:val="0000FF"/>
      <w:u w:val="single"/>
    </w:rPr>
  </w:style>
  <w:style w:type="character" w:styleId="Seitenzahl">
    <w:name w:val="page number"/>
    <w:basedOn w:val="Absatz-Standardschriftart"/>
    <w:semiHidden/>
    <w:rsid w:val="00EE0FD7"/>
  </w:style>
  <w:style w:type="paragraph" w:styleId="Textkrper">
    <w:name w:val="Body Text"/>
    <w:basedOn w:val="Standard"/>
    <w:link w:val="TextkrperZchn"/>
    <w:semiHidden/>
    <w:rPr>
      <w:szCs w:val="20"/>
    </w:rPr>
  </w:style>
  <w:style w:type="paragraph" w:styleId="Liste">
    <w:name w:val="List"/>
    <w:basedOn w:val="Textkrper"/>
    <w:uiPriority w:val="1"/>
    <w:semiHidden/>
    <w:rPr>
      <w:rFonts w:cs="Tahoma"/>
    </w:rPr>
  </w:style>
  <w:style w:type="paragraph" w:customStyle="1" w:styleId="Verzeichnis">
    <w:name w:val="Verzeichnis"/>
    <w:basedOn w:val="Standard"/>
    <w:uiPriority w:val="1"/>
    <w:semiHidden/>
    <w:pPr>
      <w:suppressLineNumbers/>
    </w:pPr>
    <w:rPr>
      <w:rFonts w:cs="Tahoma"/>
    </w:rPr>
  </w:style>
  <w:style w:type="paragraph" w:customStyle="1" w:styleId="Formel">
    <w:name w:val="Formel"/>
    <w:basedOn w:val="Standard"/>
    <w:uiPriority w:val="2"/>
    <w:pPr>
      <w:jc w:val="center"/>
    </w:pPr>
    <w:rPr>
      <w:b/>
      <w:sz w:val="16"/>
    </w:r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Fuzeile">
    <w:name w:val="footer"/>
    <w:basedOn w:val="Standard"/>
    <w:uiPriority w:val="6"/>
    <w:semiHidden/>
    <w:pPr>
      <w:tabs>
        <w:tab w:val="center" w:pos="4536"/>
        <w:tab w:val="right" w:pos="9072"/>
      </w:tabs>
    </w:pPr>
  </w:style>
  <w:style w:type="character" w:customStyle="1" w:styleId="TextkrperZchn">
    <w:name w:val="Textkörper Zchn"/>
    <w:basedOn w:val="Absatz-Standardschriftart"/>
    <w:link w:val="Textkrper"/>
    <w:semiHidden/>
    <w:rsid w:val="003F063B"/>
    <w:rPr>
      <w:rFonts w:ascii="Arial Narrow" w:hAnsi="Arial Narrow"/>
      <w:lang w:eastAsia="ar-SA"/>
    </w:rPr>
  </w:style>
  <w:style w:type="paragraph" w:customStyle="1" w:styleId="tabletitle">
    <w:name w:val="table_title"/>
    <w:basedOn w:val="Standard"/>
    <w:qFormat/>
    <w:rsid w:val="00DC6EE3"/>
    <w:pPr>
      <w:spacing w:before="120"/>
    </w:pPr>
    <w:rPr>
      <w:b/>
      <w:sz w:val="18"/>
      <w:lang w:val="en-US"/>
    </w:rPr>
  </w:style>
  <w:style w:type="character" w:styleId="Funotenzeichen">
    <w:name w:val="footnote reference"/>
    <w:uiPriority w:val="6"/>
    <w:semiHidden/>
    <w:rPr>
      <w:rFonts w:ascii="Arial" w:hAnsi="Arial"/>
      <w:spacing w:val="0"/>
      <w:kern w:val="0"/>
      <w:position w:val="4"/>
      <w:sz w:val="20"/>
      <w:vertAlign w:val="baseline"/>
    </w:rPr>
  </w:style>
  <w:style w:type="paragraph" w:styleId="Funotentext">
    <w:name w:val="footnote text"/>
    <w:basedOn w:val="Standard"/>
    <w:uiPriority w:val="6"/>
    <w:semiHidden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Arial" w:hAnsi="Arial"/>
      <w:szCs w:val="20"/>
      <w:lang w:eastAsia="de-DE"/>
    </w:rPr>
  </w:style>
  <w:style w:type="character" w:customStyle="1" w:styleId="FunotentextZchn">
    <w:name w:val="Fußnotentext Zchn"/>
    <w:uiPriority w:val="6"/>
    <w:semiHidden/>
    <w:rPr>
      <w:rFonts w:ascii="Arial" w:hAnsi="Arial"/>
    </w:rPr>
  </w:style>
  <w:style w:type="paragraph" w:styleId="Beschriftung">
    <w:name w:val="caption"/>
    <w:basedOn w:val="Standard"/>
    <w:next w:val="Standard"/>
    <w:uiPriority w:val="35"/>
    <w:unhideWhenUsed/>
    <w:qFormat/>
    <w:rsid w:val="00576CE5"/>
    <w:rPr>
      <w:b/>
      <w:bCs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3F61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uiPriority w:val="99"/>
    <w:semiHidden/>
    <w:rsid w:val="00933F61"/>
    <w:rPr>
      <w:rFonts w:ascii="Tahoma" w:hAnsi="Tahoma" w:cs="Tahoma"/>
      <w:sz w:val="16"/>
      <w:szCs w:val="16"/>
      <w:lang w:eastAsia="ar-SA"/>
    </w:rPr>
  </w:style>
  <w:style w:type="character" w:styleId="Kommentarzeichen">
    <w:name w:val="annotation reference"/>
    <w:uiPriority w:val="99"/>
    <w:semiHidden/>
    <w:unhideWhenUsed/>
    <w:rsid w:val="00B00F5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00F59"/>
    <w:rPr>
      <w:szCs w:val="20"/>
      <w:lang w:val="x-none"/>
    </w:rPr>
  </w:style>
  <w:style w:type="character" w:customStyle="1" w:styleId="KommentartextZchn">
    <w:name w:val="Kommentartext Zchn"/>
    <w:link w:val="Kommentartext"/>
    <w:uiPriority w:val="99"/>
    <w:semiHidden/>
    <w:rsid w:val="00B00F59"/>
    <w:rPr>
      <w:rFonts w:ascii="Arial Narrow" w:hAnsi="Arial Narrow"/>
      <w:lang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00F59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00F59"/>
    <w:rPr>
      <w:rFonts w:ascii="Arial Narrow" w:hAnsi="Arial Narrow"/>
      <w:b/>
      <w:bCs/>
      <w:lang w:eastAsia="ar-SA"/>
    </w:rPr>
  </w:style>
  <w:style w:type="character" w:customStyle="1" w:styleId="KopfzeileZchn">
    <w:name w:val="Kopfzeile Zchn"/>
    <w:link w:val="Kopfzeile"/>
    <w:uiPriority w:val="99"/>
    <w:rsid w:val="004A6409"/>
    <w:rPr>
      <w:rFonts w:ascii="Arial Narrow" w:hAnsi="Arial Narrow"/>
      <w:szCs w:val="24"/>
      <w:lang w:eastAsia="ar-SA"/>
    </w:rPr>
  </w:style>
  <w:style w:type="paragraph" w:customStyle="1" w:styleId="Headline-1">
    <w:name w:val="Headline-1"/>
    <w:basedOn w:val="Standard"/>
    <w:rsid w:val="00AD2784"/>
    <w:pPr>
      <w:spacing w:before="240" w:after="240"/>
    </w:pPr>
    <w:rPr>
      <w:b/>
      <w:kern w:val="28"/>
      <w:sz w:val="28"/>
      <w:szCs w:val="20"/>
    </w:rPr>
  </w:style>
  <w:style w:type="paragraph" w:customStyle="1" w:styleId="authors">
    <w:name w:val="authors"/>
    <w:basedOn w:val="Standard"/>
    <w:qFormat/>
    <w:rsid w:val="00174B5A"/>
    <w:pPr>
      <w:spacing w:after="240"/>
    </w:pPr>
    <w:rPr>
      <w:b/>
    </w:rPr>
  </w:style>
  <w:style w:type="paragraph" w:customStyle="1" w:styleId="Headline-2">
    <w:name w:val="Headline-2"/>
    <w:basedOn w:val="Standard"/>
    <w:qFormat/>
    <w:rsid w:val="00DC6EE3"/>
    <w:pPr>
      <w:spacing w:before="240"/>
    </w:pPr>
    <w:rPr>
      <w:b/>
      <w:sz w:val="28"/>
    </w:rPr>
  </w:style>
  <w:style w:type="paragraph" w:customStyle="1" w:styleId="Headline-3">
    <w:name w:val="Headline-3"/>
    <w:basedOn w:val="Standard"/>
    <w:qFormat/>
    <w:rsid w:val="00B7024A"/>
    <w:pPr>
      <w:widowControl w:val="0"/>
      <w:autoSpaceDE w:val="0"/>
      <w:spacing w:before="240"/>
    </w:pPr>
    <w:rPr>
      <w:b/>
      <w:szCs w:val="20"/>
      <w:lang w:val="en-US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4518BD"/>
    <w:rPr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4518BD"/>
    <w:rPr>
      <w:rFonts w:ascii="Arial Narrow" w:hAnsi="Arial Narrow"/>
      <w:lang w:eastAsia="ar-SA"/>
    </w:rPr>
  </w:style>
  <w:style w:type="character" w:styleId="Endnotenzeichen">
    <w:name w:val="endnote reference"/>
    <w:basedOn w:val="Absatz-Standardschriftart"/>
    <w:uiPriority w:val="99"/>
    <w:semiHidden/>
    <w:unhideWhenUsed/>
    <w:rsid w:val="004518BD"/>
    <w:rPr>
      <w:vertAlign w:val="superscript"/>
    </w:rPr>
  </w:style>
  <w:style w:type="paragraph" w:customStyle="1" w:styleId="figuretitle">
    <w:name w:val="figure_title"/>
    <w:basedOn w:val="Textkrper"/>
    <w:qFormat/>
    <w:rsid w:val="00BF1A8E"/>
    <w:pPr>
      <w:spacing w:before="80"/>
    </w:pPr>
    <w:rPr>
      <w:b/>
      <w:noProof/>
      <w:sz w:val="18"/>
      <w:lang w:val="en-US"/>
    </w:rPr>
  </w:style>
  <w:style w:type="paragraph" w:customStyle="1" w:styleId="tablehead">
    <w:name w:val="table_head"/>
    <w:basedOn w:val="Standard"/>
    <w:qFormat/>
    <w:rsid w:val="00A65B07"/>
    <w:pPr>
      <w:snapToGrid w:val="0"/>
      <w:jc w:val="center"/>
    </w:pPr>
    <w:rPr>
      <w:sz w:val="16"/>
      <w:szCs w:val="12"/>
    </w:rPr>
  </w:style>
  <w:style w:type="paragraph" w:customStyle="1" w:styleId="tablecell">
    <w:name w:val="table_cell"/>
    <w:basedOn w:val="Standard"/>
    <w:qFormat/>
    <w:rsid w:val="00A65B07"/>
    <w:pPr>
      <w:snapToGrid w:val="0"/>
      <w:jc w:val="center"/>
    </w:pPr>
    <w:rPr>
      <w:rFonts w:cs="Arial"/>
      <w:sz w:val="16"/>
      <w:szCs w:val="12"/>
    </w:rPr>
  </w:style>
  <w:style w:type="paragraph" w:customStyle="1" w:styleId="tablerow">
    <w:name w:val="table_row"/>
    <w:basedOn w:val="Standard"/>
    <w:qFormat/>
    <w:rsid w:val="004518BD"/>
    <w:pPr>
      <w:snapToGrid w:val="0"/>
      <w:jc w:val="center"/>
    </w:pPr>
    <w:rPr>
      <w:rFonts w:cs="Arial"/>
      <w:b/>
      <w:sz w:val="12"/>
      <w:szCs w:val="12"/>
    </w:rPr>
  </w:style>
  <w:style w:type="paragraph" w:customStyle="1" w:styleId="tablesub">
    <w:name w:val="table_sub"/>
    <w:basedOn w:val="Standard"/>
    <w:qFormat/>
    <w:rsid w:val="004518BD"/>
    <w:pPr>
      <w:spacing w:line="360" w:lineRule="auto"/>
    </w:pPr>
    <w:rPr>
      <w:rFonts w:ascii="Arial" w:hAnsi="Arial" w:cs="Arial"/>
      <w:sz w:val="12"/>
      <w:szCs w:val="16"/>
      <w:lang w:val="en-US"/>
    </w:rPr>
  </w:style>
  <w:style w:type="paragraph" w:customStyle="1" w:styleId="Normallist">
    <w:name w:val="Normal_list"/>
    <w:basedOn w:val="Standard"/>
    <w:qFormat/>
    <w:rsid w:val="003F063B"/>
    <w:pPr>
      <w:numPr>
        <w:numId w:val="7"/>
      </w:numPr>
      <w:tabs>
        <w:tab w:val="left" w:pos="0"/>
        <w:tab w:val="left" w:pos="540"/>
        <w:tab w:val="right" w:pos="8493"/>
      </w:tabs>
    </w:pPr>
    <w:rPr>
      <w:rFonts w:cs="Arial"/>
      <w:bCs/>
      <w:szCs w:val="20"/>
      <w:lang w:val="en-US"/>
    </w:rPr>
  </w:style>
  <w:style w:type="paragraph" w:customStyle="1" w:styleId="references">
    <w:name w:val="references"/>
    <w:basedOn w:val="Standard"/>
    <w:qFormat/>
    <w:rsid w:val="00287E01"/>
    <w:pPr>
      <w:numPr>
        <w:numId w:val="5"/>
      </w:numPr>
      <w:tabs>
        <w:tab w:val="left" w:pos="426"/>
        <w:tab w:val="left" w:pos="709"/>
        <w:tab w:val="left" w:pos="851"/>
      </w:tabs>
    </w:pPr>
    <w:rPr>
      <w:szCs w:val="20"/>
    </w:rPr>
  </w:style>
  <w:style w:type="paragraph" w:customStyle="1" w:styleId="author">
    <w:name w:val="author"/>
    <w:basedOn w:val="Standard"/>
    <w:qFormat/>
    <w:rsid w:val="00BF1A8E"/>
    <w:pPr>
      <w:spacing w:before="360"/>
    </w:pPr>
    <w:rPr>
      <w:lang w:val="en-US"/>
    </w:rPr>
  </w:style>
  <w:style w:type="paragraph" w:customStyle="1" w:styleId="figure">
    <w:name w:val="figure"/>
    <w:basedOn w:val="Standard"/>
    <w:qFormat/>
    <w:rsid w:val="003F063B"/>
    <w:pPr>
      <w:keepNext/>
      <w:tabs>
        <w:tab w:val="left" w:pos="0"/>
        <w:tab w:val="left" w:pos="540"/>
        <w:tab w:val="right" w:pos="8493"/>
      </w:tabs>
    </w:pPr>
    <w:rPr>
      <w:rFonts w:cs="Arial"/>
      <w:b/>
      <w:bCs/>
      <w:szCs w:val="20"/>
    </w:rPr>
  </w:style>
  <w:style w:type="paragraph" w:customStyle="1" w:styleId="affiliation">
    <w:name w:val="affiliation"/>
    <w:basedOn w:val="Standard"/>
    <w:qFormat/>
    <w:rsid w:val="00DB7547"/>
    <w:pPr>
      <w:widowControl w:val="0"/>
      <w:autoSpaceDE w:val="0"/>
      <w:spacing w:line="231" w:lineRule="atLeast"/>
      <w:ind w:right="252"/>
    </w:pPr>
    <w:rPr>
      <w:rFonts w:cs="Arial Narrow"/>
      <w:color w:val="000000"/>
      <w:szCs w:val="20"/>
      <w:lang w:val="en-US"/>
    </w:rPr>
  </w:style>
  <w:style w:type="paragraph" w:customStyle="1" w:styleId="quotation">
    <w:name w:val="quotation"/>
    <w:basedOn w:val="Standard"/>
    <w:qFormat/>
    <w:rsid w:val="00DB7547"/>
    <w:pPr>
      <w:widowControl w:val="0"/>
      <w:autoSpaceDE w:val="0"/>
    </w:pPr>
    <w:rPr>
      <w:rFonts w:cs="Arial Narrow"/>
      <w:b/>
      <w:bCs/>
      <w:color w:val="000000"/>
      <w:szCs w:val="20"/>
      <w:lang w:val="en-US"/>
    </w:rPr>
  </w:style>
  <w:style w:type="paragraph" w:customStyle="1" w:styleId="Headline-2rule">
    <w:name w:val="Headline-2~rule"/>
    <w:basedOn w:val="Headline-2"/>
    <w:qFormat/>
    <w:rsid w:val="00AD2784"/>
    <w:pPr>
      <w:pBdr>
        <w:top w:val="single" w:sz="8" w:space="12" w:color="auto"/>
      </w:pBdr>
    </w:pPr>
    <w:rPr>
      <w:lang w:val="en-US"/>
    </w:rPr>
  </w:style>
  <w:style w:type="character" w:customStyle="1" w:styleId="surname">
    <w:name w:val="surname"/>
    <w:basedOn w:val="Absatz-Standardschriftart"/>
    <w:qFormat/>
    <w:rsid w:val="00174B5A"/>
    <w:rPr>
      <w:rFonts w:ascii="Arial Narrow" w:hAnsi="Arial Narrow"/>
      <w:b w:val="0"/>
    </w:rPr>
  </w:style>
  <w:style w:type="character" w:customStyle="1" w:styleId="given-names">
    <w:name w:val="given-names"/>
    <w:basedOn w:val="surname"/>
    <w:qFormat/>
    <w:rsid w:val="004C39EE"/>
    <w:rPr>
      <w:rFonts w:ascii="Arial Narrow" w:hAnsi="Arial Narrow"/>
      <w:b w:val="0"/>
    </w:rPr>
  </w:style>
  <w:style w:type="character" w:customStyle="1" w:styleId="aff">
    <w:name w:val="aff"/>
    <w:basedOn w:val="given-names"/>
    <w:qFormat/>
    <w:rsid w:val="004C39EE"/>
    <w:rPr>
      <w:rFonts w:ascii="Arial Narrow" w:hAnsi="Arial Narrow"/>
      <w:b w:val="0"/>
      <w:vertAlign w:val="superscript"/>
    </w:rPr>
  </w:style>
  <w:style w:type="paragraph" w:customStyle="1" w:styleId="address">
    <w:name w:val="address"/>
    <w:basedOn w:val="author"/>
    <w:rsid w:val="00204A10"/>
    <w:pPr>
      <w:spacing w:before="0"/>
    </w:pPr>
    <w:rPr>
      <w:szCs w:val="20"/>
    </w:rPr>
  </w:style>
  <w:style w:type="character" w:customStyle="1" w:styleId="degrees">
    <w:name w:val="degrees"/>
    <w:basedOn w:val="given-names"/>
    <w:qFormat/>
    <w:rsid w:val="00174B5A"/>
    <w:rPr>
      <w:rFonts w:ascii="Arial Narrow" w:hAnsi="Arial Narrow"/>
      <w:b w:val="0"/>
      <w:lang w:val="de-DE"/>
    </w:rPr>
  </w:style>
  <w:style w:type="paragraph" w:customStyle="1" w:styleId="mail">
    <w:name w:val="mail"/>
    <w:basedOn w:val="author"/>
    <w:qFormat/>
    <w:rsid w:val="00E811C7"/>
  </w:style>
  <w:style w:type="character" w:customStyle="1" w:styleId="ref">
    <w:name w:val="ref"/>
    <w:basedOn w:val="Absatz-Standardschriftart"/>
    <w:qFormat/>
    <w:rsid w:val="003F063B"/>
  </w:style>
  <w:style w:type="character" w:customStyle="1" w:styleId="tab">
    <w:name w:val="tab"/>
    <w:basedOn w:val="Absatz-Standardschriftart"/>
    <w:qFormat/>
    <w:rsid w:val="003F063B"/>
    <w:rPr>
      <w:color w:val="auto"/>
    </w:rPr>
  </w:style>
  <w:style w:type="character" w:customStyle="1" w:styleId="fig">
    <w:name w:val="fig"/>
    <w:basedOn w:val="Absatz-Standardschriftart"/>
    <w:qFormat/>
    <w:rsid w:val="003F063B"/>
  </w:style>
  <w:style w:type="character" w:customStyle="1" w:styleId="hgkelc">
    <w:name w:val="hgkelc"/>
    <w:basedOn w:val="Absatz-Standardschriftart"/>
    <w:rsid w:val="00D4625D"/>
  </w:style>
  <w:style w:type="character" w:customStyle="1" w:styleId="acopre">
    <w:name w:val="acopre"/>
    <w:basedOn w:val="Absatz-Standardschriftart"/>
    <w:rsid w:val="00E72319"/>
  </w:style>
  <w:style w:type="character" w:customStyle="1" w:styleId="st">
    <w:name w:val="st"/>
    <w:basedOn w:val="Absatz-Standardschriftart"/>
    <w:rsid w:val="00A2798B"/>
  </w:style>
  <w:style w:type="character" w:customStyle="1" w:styleId="lrzxr">
    <w:name w:val="lrzxr"/>
    <w:basedOn w:val="Absatz-Standardschriftart"/>
    <w:rsid w:val="006E2545"/>
  </w:style>
  <w:style w:type="character" w:customStyle="1" w:styleId="cmpparsedaddresscmpparsedstyle">
    <w:name w:val="cmp_parsed_address cmp_parsed_style"/>
    <w:basedOn w:val="Absatz-Standardschriftart"/>
    <w:rsid w:val="00B25C52"/>
  </w:style>
  <w:style w:type="character" w:customStyle="1" w:styleId="cmpparsedlocationcmpparsedstyle">
    <w:name w:val="cmp_parsed_location cmp_parsed_style"/>
    <w:basedOn w:val="Absatz-Standardschriftart"/>
    <w:rsid w:val="00B25C52"/>
  </w:style>
  <w:style w:type="character" w:customStyle="1" w:styleId="comma">
    <w:name w:val="comma"/>
    <w:basedOn w:val="Absatz-Standardschriftart"/>
    <w:rsid w:val="007F5DCA"/>
  </w:style>
  <w:style w:type="character" w:customStyle="1" w:styleId="authors-list-item">
    <w:name w:val="authors-list-item"/>
    <w:basedOn w:val="Absatz-Standardschriftart"/>
    <w:rsid w:val="007F5DCA"/>
  </w:style>
  <w:style w:type="character" w:customStyle="1" w:styleId="ahead-of-print">
    <w:name w:val="ahead-of-print"/>
    <w:basedOn w:val="Absatz-Standardschriftart"/>
    <w:rsid w:val="007F5DCA"/>
  </w:style>
  <w:style w:type="character" w:customStyle="1" w:styleId="citation-doi">
    <w:name w:val="citation-doi"/>
    <w:basedOn w:val="Absatz-Standardschriftart"/>
    <w:rsid w:val="007F5DCA"/>
  </w:style>
  <w:style w:type="character" w:customStyle="1" w:styleId="cit">
    <w:name w:val="cit"/>
    <w:basedOn w:val="Absatz-Standardschriftart"/>
    <w:rsid w:val="007F5DCA"/>
  </w:style>
  <w:style w:type="character" w:customStyle="1" w:styleId="period">
    <w:name w:val="period"/>
    <w:basedOn w:val="Absatz-Standardschriftart"/>
    <w:rsid w:val="007F5DCA"/>
  </w:style>
  <w:style w:type="character" w:customStyle="1" w:styleId="jrnl">
    <w:name w:val="jrnl"/>
    <w:basedOn w:val="Absatz-Standardschriftart"/>
    <w:qFormat/>
    <w:rsid w:val="00E86B10"/>
  </w:style>
  <w:style w:type="character" w:styleId="Platzhaltertext">
    <w:name w:val="Placeholder Text"/>
    <w:basedOn w:val="Absatz-Standardschriftart"/>
    <w:uiPriority w:val="99"/>
    <w:semiHidden/>
    <w:rsid w:val="00D54A84"/>
    <w:rPr>
      <w:color w:val="808080"/>
    </w:rPr>
  </w:style>
  <w:style w:type="paragraph" w:customStyle="1" w:styleId="CitaviBibliographyEntry">
    <w:name w:val="Citavi Bibliography Entry"/>
    <w:basedOn w:val="Standard"/>
    <w:link w:val="CitaviBibliographyEntryZchn"/>
    <w:rsid w:val="00D54A84"/>
    <w:pPr>
      <w:jc w:val="left"/>
    </w:pPr>
  </w:style>
  <w:style w:type="character" w:customStyle="1" w:styleId="CitaviBibliographyEntryZchn">
    <w:name w:val="Citavi Bibliography Entry Zchn"/>
    <w:basedOn w:val="Absatz-Standardschriftart"/>
    <w:link w:val="CitaviBibliographyEntry"/>
    <w:rsid w:val="00D54A84"/>
    <w:rPr>
      <w:rFonts w:ascii="Arial Narrow" w:hAnsi="Arial Narrow"/>
      <w:szCs w:val="24"/>
      <w:lang w:eastAsia="ar-SA"/>
    </w:rPr>
  </w:style>
  <w:style w:type="paragraph" w:customStyle="1" w:styleId="CitaviBibliographyHeading">
    <w:name w:val="Citavi Bibliography Heading"/>
    <w:basedOn w:val="berschrift1"/>
    <w:link w:val="CitaviBibliographyHeadingZchn"/>
    <w:rsid w:val="00D54A84"/>
    <w:pPr>
      <w:jc w:val="left"/>
    </w:pPr>
  </w:style>
  <w:style w:type="character" w:customStyle="1" w:styleId="CitaviBibliographyHeadingZchn">
    <w:name w:val="Citavi Bibliography Heading Zchn"/>
    <w:basedOn w:val="Absatz-Standardschriftart"/>
    <w:link w:val="CitaviBibliographyHeading"/>
    <w:rsid w:val="00D54A84"/>
    <w:rPr>
      <w:rFonts w:ascii="Arial Narrow" w:hAnsi="Arial Narrow" w:cs="Arial"/>
      <w:b/>
      <w:bCs/>
      <w:kern w:val="1"/>
      <w:sz w:val="28"/>
      <w:szCs w:val="32"/>
      <w:lang w:eastAsia="ar-SA"/>
    </w:rPr>
  </w:style>
  <w:style w:type="paragraph" w:customStyle="1" w:styleId="CitaviBibliographySubheading1">
    <w:name w:val="Citavi Bibliography Subheading 1"/>
    <w:basedOn w:val="berschrift2"/>
    <w:link w:val="CitaviBibliographySubheading1Zchn"/>
    <w:rsid w:val="00D54A84"/>
    <w:pPr>
      <w:outlineLvl w:val="9"/>
    </w:pPr>
    <w:rPr>
      <w:rFonts w:eastAsia="Lato-Regular"/>
    </w:rPr>
  </w:style>
  <w:style w:type="character" w:customStyle="1" w:styleId="CitaviBibliographySubheading1Zchn">
    <w:name w:val="Citavi Bibliography Subheading 1 Zchn"/>
    <w:basedOn w:val="Absatz-Standardschriftart"/>
    <w:link w:val="CitaviBibliographySubheading1"/>
    <w:rsid w:val="00D54A84"/>
    <w:rPr>
      <w:rFonts w:ascii="Arial Narrow" w:eastAsia="Lato-Regular" w:hAnsi="Arial Narrow" w:cs="Arial"/>
      <w:b/>
      <w:bCs/>
      <w:iCs/>
      <w:sz w:val="24"/>
      <w:szCs w:val="28"/>
      <w:lang w:eastAsia="ar-SA"/>
    </w:rPr>
  </w:style>
  <w:style w:type="paragraph" w:customStyle="1" w:styleId="CitaviBibliographySubheading2">
    <w:name w:val="Citavi Bibliography Subheading 2"/>
    <w:basedOn w:val="berschrift3"/>
    <w:link w:val="CitaviBibliographySubheading2Zchn"/>
    <w:rsid w:val="00D54A84"/>
    <w:pPr>
      <w:outlineLvl w:val="9"/>
    </w:pPr>
    <w:rPr>
      <w:rFonts w:eastAsia="Lato-Regular"/>
    </w:rPr>
  </w:style>
  <w:style w:type="character" w:customStyle="1" w:styleId="CitaviBibliographySubheading2Zchn">
    <w:name w:val="Citavi Bibliography Subheading 2 Zchn"/>
    <w:basedOn w:val="Absatz-Standardschriftart"/>
    <w:link w:val="CitaviBibliographySubheading2"/>
    <w:rsid w:val="00D54A84"/>
    <w:rPr>
      <w:rFonts w:ascii="Arial Narrow" w:eastAsia="Lato-Regular" w:hAnsi="Arial Narrow" w:cs="Arial"/>
      <w:b/>
      <w:bCs/>
      <w:szCs w:val="26"/>
      <w:lang w:eastAsia="ar-SA"/>
    </w:rPr>
  </w:style>
  <w:style w:type="paragraph" w:customStyle="1" w:styleId="CitaviBibliographySubheading3">
    <w:name w:val="Citavi Bibliography Subheading 3"/>
    <w:basedOn w:val="berschrift4"/>
    <w:link w:val="CitaviBibliographySubheading3Zchn"/>
    <w:rsid w:val="00D54A84"/>
    <w:pPr>
      <w:outlineLvl w:val="9"/>
    </w:pPr>
    <w:rPr>
      <w:rFonts w:eastAsia="Lato-Regular"/>
    </w:rPr>
  </w:style>
  <w:style w:type="character" w:customStyle="1" w:styleId="CitaviBibliographySubheading3Zchn">
    <w:name w:val="Citavi Bibliography Subheading 3 Zchn"/>
    <w:basedOn w:val="Absatz-Standardschriftart"/>
    <w:link w:val="CitaviBibliographySubheading3"/>
    <w:rsid w:val="00D54A84"/>
    <w:rPr>
      <w:rFonts w:asciiTheme="majorHAnsi" w:eastAsia="Lato-Regular" w:hAnsiTheme="majorHAnsi" w:cstheme="majorBidi"/>
      <w:i/>
      <w:iCs/>
      <w:color w:val="2E74B5" w:themeColor="accent1" w:themeShade="BF"/>
      <w:szCs w:val="24"/>
      <w:lang w:eastAsia="ar-SA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54A84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ar-SA"/>
    </w:rPr>
  </w:style>
  <w:style w:type="paragraph" w:customStyle="1" w:styleId="CitaviBibliographySubheading4">
    <w:name w:val="Citavi Bibliography Subheading 4"/>
    <w:basedOn w:val="berschrift5"/>
    <w:link w:val="CitaviBibliographySubheading4Zchn"/>
    <w:rsid w:val="00D54A84"/>
    <w:pPr>
      <w:outlineLvl w:val="9"/>
    </w:pPr>
    <w:rPr>
      <w:rFonts w:eastAsia="Lato-Regular"/>
    </w:rPr>
  </w:style>
  <w:style w:type="character" w:customStyle="1" w:styleId="CitaviBibliographySubheading4Zchn">
    <w:name w:val="Citavi Bibliography Subheading 4 Zchn"/>
    <w:basedOn w:val="Absatz-Standardschriftart"/>
    <w:link w:val="CitaviBibliographySubheading4"/>
    <w:rsid w:val="00D54A84"/>
    <w:rPr>
      <w:rFonts w:asciiTheme="majorHAnsi" w:eastAsia="Lato-Regular" w:hAnsiTheme="majorHAnsi" w:cstheme="majorBidi"/>
      <w:color w:val="2E74B5" w:themeColor="accent1" w:themeShade="BF"/>
      <w:szCs w:val="24"/>
      <w:lang w:eastAsia="ar-SA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54A84"/>
    <w:rPr>
      <w:rFonts w:asciiTheme="majorHAnsi" w:eastAsiaTheme="majorEastAsia" w:hAnsiTheme="majorHAnsi" w:cstheme="majorBidi"/>
      <w:color w:val="2E74B5" w:themeColor="accent1" w:themeShade="BF"/>
      <w:szCs w:val="24"/>
      <w:lang w:eastAsia="ar-SA"/>
    </w:rPr>
  </w:style>
  <w:style w:type="paragraph" w:customStyle="1" w:styleId="CitaviBibliographySubheading5">
    <w:name w:val="Citavi Bibliography Subheading 5"/>
    <w:basedOn w:val="berschrift6"/>
    <w:link w:val="CitaviBibliographySubheading5Zchn"/>
    <w:rsid w:val="00D54A84"/>
    <w:pPr>
      <w:outlineLvl w:val="9"/>
    </w:pPr>
    <w:rPr>
      <w:rFonts w:eastAsia="Lato-Regular"/>
    </w:rPr>
  </w:style>
  <w:style w:type="character" w:customStyle="1" w:styleId="CitaviBibliographySubheading5Zchn">
    <w:name w:val="Citavi Bibliography Subheading 5 Zchn"/>
    <w:basedOn w:val="Absatz-Standardschriftart"/>
    <w:link w:val="CitaviBibliographySubheading5"/>
    <w:rsid w:val="00D54A84"/>
    <w:rPr>
      <w:rFonts w:asciiTheme="majorHAnsi" w:eastAsia="Lato-Regular" w:hAnsiTheme="majorHAnsi" w:cstheme="majorBidi"/>
      <w:color w:val="1F4D78" w:themeColor="accent1" w:themeShade="7F"/>
      <w:szCs w:val="24"/>
      <w:lang w:eastAsia="ar-SA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54A84"/>
    <w:rPr>
      <w:rFonts w:asciiTheme="majorHAnsi" w:eastAsiaTheme="majorEastAsia" w:hAnsiTheme="majorHAnsi" w:cstheme="majorBidi"/>
      <w:color w:val="1F4D78" w:themeColor="accent1" w:themeShade="7F"/>
      <w:szCs w:val="24"/>
      <w:lang w:eastAsia="ar-SA"/>
    </w:rPr>
  </w:style>
  <w:style w:type="paragraph" w:customStyle="1" w:styleId="CitaviBibliographySubheading6">
    <w:name w:val="Citavi Bibliography Subheading 6"/>
    <w:basedOn w:val="berschrift7"/>
    <w:link w:val="CitaviBibliographySubheading6Zchn"/>
    <w:rsid w:val="00D54A84"/>
    <w:pPr>
      <w:outlineLvl w:val="9"/>
    </w:pPr>
    <w:rPr>
      <w:rFonts w:eastAsia="Lato-Regular"/>
    </w:rPr>
  </w:style>
  <w:style w:type="character" w:customStyle="1" w:styleId="CitaviBibliographySubheading6Zchn">
    <w:name w:val="Citavi Bibliography Subheading 6 Zchn"/>
    <w:basedOn w:val="Absatz-Standardschriftart"/>
    <w:link w:val="CitaviBibliographySubheading6"/>
    <w:rsid w:val="00D54A84"/>
    <w:rPr>
      <w:rFonts w:eastAsia="Lato-Regular"/>
      <w:sz w:val="24"/>
      <w:szCs w:val="24"/>
      <w:lang w:eastAsia="ar-SA"/>
    </w:rPr>
  </w:style>
  <w:style w:type="paragraph" w:customStyle="1" w:styleId="CitaviBibliographySubheading7">
    <w:name w:val="Citavi Bibliography Subheading 7"/>
    <w:basedOn w:val="berschrift8"/>
    <w:link w:val="CitaviBibliographySubheading7Zchn"/>
    <w:rsid w:val="00D54A84"/>
    <w:pPr>
      <w:outlineLvl w:val="9"/>
    </w:pPr>
    <w:rPr>
      <w:rFonts w:eastAsia="Lato-Regular"/>
    </w:rPr>
  </w:style>
  <w:style w:type="character" w:customStyle="1" w:styleId="CitaviBibliographySubheading7Zchn">
    <w:name w:val="Citavi Bibliography Subheading 7 Zchn"/>
    <w:basedOn w:val="Absatz-Standardschriftart"/>
    <w:link w:val="CitaviBibliographySubheading7"/>
    <w:rsid w:val="00D54A84"/>
    <w:rPr>
      <w:rFonts w:eastAsia="Lato-Regular"/>
      <w:i/>
      <w:iCs/>
      <w:sz w:val="24"/>
      <w:szCs w:val="24"/>
      <w:lang w:eastAsia="ar-SA"/>
    </w:rPr>
  </w:style>
  <w:style w:type="paragraph" w:customStyle="1" w:styleId="CitaviBibliographySubheading8">
    <w:name w:val="Citavi Bibliography Subheading 8"/>
    <w:basedOn w:val="berschrift9"/>
    <w:link w:val="CitaviBibliographySubheading8Zchn"/>
    <w:rsid w:val="00D54A84"/>
    <w:pPr>
      <w:outlineLvl w:val="9"/>
    </w:pPr>
    <w:rPr>
      <w:rFonts w:eastAsia="Lato-Regular"/>
    </w:rPr>
  </w:style>
  <w:style w:type="character" w:customStyle="1" w:styleId="CitaviBibliographySubheading8Zchn">
    <w:name w:val="Citavi Bibliography Subheading 8 Zchn"/>
    <w:basedOn w:val="Absatz-Standardschriftart"/>
    <w:link w:val="CitaviBibliographySubheading8"/>
    <w:rsid w:val="00D54A84"/>
    <w:rPr>
      <w:rFonts w:asciiTheme="majorHAnsi" w:eastAsia="Lato-Regular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54A8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34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1-Figure-48-1-6-20201001.tif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ichael.hermanussen@gmail.com" TargetMode="Externa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Univerlag_Potsdam\docs\CSMI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A89286-5A67-47B6-8F31-FA55A07D5EB9}"/>
      </w:docPartPr>
      <w:docPartBody>
        <w:p w:rsidR="00416ACB" w:rsidRDefault="000F7781">
          <w:r w:rsidRPr="001B1E95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roman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781"/>
    <w:rsid w:val="000F7781"/>
    <w:rsid w:val="00416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F7781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993B8-F41A-4351-A556-11A21F15D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CSMI.dotx</Template>
  <TotalTime>0</TotalTime>
  <Pages>2</Pages>
  <Words>5200</Words>
  <Characters>32766</Characters>
  <Application>Microsoft Office Word</Application>
  <DocSecurity>0</DocSecurity>
  <Lines>273</Lines>
  <Paragraphs>75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Bestimmung der Gesamthämoglobinmasse mit der weiterentwickelten CO-Rückatmungsmethode – Methodik und Evaluierung</vt:lpstr>
      <vt:lpstr>Bestimmung der Gesamthämoglobinmasse mit der weiterentwickelten CO-Rückatmungsmethode – Methodik und Evaluierung</vt:lpstr>
    </vt:vector>
  </TitlesOfParts>
  <Company/>
  <LinksUpToDate>false</LinksUpToDate>
  <CharactersWithSpaces>37891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Bestimmung der Gesamthämoglobinmasse mit der weiterentwickelten CO-Rückatmungsmethode – Methodik und Evaluierung</dc:title>
  <dc:creator>A</dc:creator>
  <cp:keywords>Blutvolumenbestimmung, CO-Rückatmungsmethode, HbCO-steady-state, Evaluierung</cp:keywords>
  <dc:description>Estimation of the total haemoglobin mass with the developed CO-Rebreathing method</dc:description>
  <cp:lastModifiedBy>ub</cp:lastModifiedBy>
  <cp:revision>6</cp:revision>
  <cp:lastPrinted>2014-01-30T15:48:00Z</cp:lastPrinted>
  <dcterms:created xsi:type="dcterms:W3CDTF">2021-01-06T14:22:00Z</dcterms:created>
  <dcterms:modified xsi:type="dcterms:W3CDTF">2021-01-22T13:49:00Z</dcterms:modified>
  <cp:category>sport, Medizin, sports, Medicine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itaviDocumentProperty_0">
    <vt:lpwstr>f1ed8f7d-1c65-4f06-ad48-3e96e725bea1</vt:lpwstr>
  </property>
  <property fmtid="{D5CDD505-2E9C-101B-9397-08002B2CF9AE}" pid="3" name="CitaviDocumentProperty_8">
    <vt:lpwstr>CloudProjectKey=ogek65uyj5xd0bnhxu60wxg8p10xn1ghkzwz92utiicyxora; ProjectName=HB&amp;PH01</vt:lpwstr>
  </property>
  <property fmtid="{D5CDD505-2E9C-101B-9397-08002B2CF9AE}" pid="4" name="CitaviDocumentProperty_7">
    <vt:lpwstr>HB&amp;PH01</vt:lpwstr>
  </property>
  <property fmtid="{D5CDD505-2E9C-101B-9397-08002B2CF9AE}" pid="5" name="CitaviDocumentProperty_1">
    <vt:lpwstr>6.3.0.0</vt:lpwstr>
  </property>
  <property fmtid="{D5CDD505-2E9C-101B-9397-08002B2CF9AE}" pid="6" name="CitaviDocumentProperty_6">
    <vt:lpwstr>False</vt:lpwstr>
  </property>
</Properties>
</file>